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D0A" w:rsidRDefault="00D35D0A">
      <w:pPr>
        <w:pBdr>
          <w:top w:val="nil"/>
          <w:left w:val="nil"/>
          <w:bottom w:val="nil"/>
          <w:right w:val="nil"/>
          <w:between w:val="nil"/>
        </w:pBdr>
        <w:spacing w:line="276" w:lineRule="auto"/>
        <w:ind w:firstLine="0"/>
        <w:rPr>
          <w:rFonts w:ascii="Arial" w:eastAsia="Arial" w:hAnsi="Arial" w:cs="Arial"/>
          <w:color w:val="000000"/>
        </w:rPr>
      </w:pPr>
    </w:p>
    <w:tbl>
      <w:tblPr>
        <w:tblStyle w:val="a2"/>
        <w:tblW w:w="10560" w:type="dxa"/>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4935"/>
        <w:gridCol w:w="2115"/>
      </w:tblGrid>
      <w:tr w:rsidR="00D35D0A">
        <w:trPr>
          <w:cantSplit/>
          <w:trHeight w:val="842"/>
        </w:trPr>
        <w:tc>
          <w:tcPr>
            <w:tcW w:w="3510" w:type="dxa"/>
            <w:vMerge w:val="restart"/>
          </w:tcPr>
          <w:p w:rsidR="00D35D0A" w:rsidRDefault="00D85993">
            <w:pPr>
              <w:pBdr>
                <w:top w:val="nil"/>
                <w:left w:val="nil"/>
                <w:bottom w:val="nil"/>
                <w:right w:val="nil"/>
                <w:between w:val="nil"/>
              </w:pBdr>
              <w:ind w:hanging="2"/>
              <w:rPr>
                <w:color w:val="000000"/>
              </w:rPr>
            </w:pPr>
            <w:r>
              <w:rPr>
                <w:color w:val="000000"/>
              </w:rPr>
              <w:t>COLEGIUL NAŢIONAL „DIMITRIE CANTEMIR”</w:t>
            </w:r>
          </w:p>
          <w:p w:rsidR="00D35D0A" w:rsidRDefault="00D85993">
            <w:pPr>
              <w:pBdr>
                <w:top w:val="nil"/>
                <w:left w:val="nil"/>
                <w:bottom w:val="nil"/>
                <w:right w:val="nil"/>
                <w:between w:val="nil"/>
              </w:pBdr>
              <w:spacing w:before="10"/>
              <w:ind w:hanging="2"/>
              <w:jc w:val="center"/>
              <w:rPr>
                <w:color w:val="000000"/>
                <w:sz w:val="24"/>
                <w:szCs w:val="24"/>
              </w:rPr>
            </w:pPr>
            <w:r>
              <w:rPr>
                <w:noProof/>
                <w:color w:val="000000"/>
                <w:sz w:val="24"/>
                <w:szCs w:val="24"/>
                <w:lang w:val="en-US"/>
              </w:rPr>
              <w:drawing>
                <wp:inline distT="0" distB="0" distL="114300" distR="114300">
                  <wp:extent cx="763270" cy="736600"/>
                  <wp:effectExtent l="0" t="0" r="0" b="0"/>
                  <wp:docPr id="1032" name="image1.jpg" descr="C:\Users\Profesor\Desktop\2022_school_BEDROOM PC\AFISE_POSTERE_SIGLE\WhatsApp Image 2023-05-07 at 10.44.49 AM.jpeg"/>
                  <wp:cNvGraphicFramePr/>
                  <a:graphic xmlns:a="http://schemas.openxmlformats.org/drawingml/2006/main">
                    <a:graphicData uri="http://schemas.openxmlformats.org/drawingml/2006/picture">
                      <pic:pic xmlns:pic="http://schemas.openxmlformats.org/drawingml/2006/picture">
                        <pic:nvPicPr>
                          <pic:cNvPr id="0" name="image1.jpg" descr="C:\Users\Profesor\Desktop\2022_school_BEDROOM PC\AFISE_POSTERE_SIGLE\WhatsApp Image 2023-05-07 at 10.44.49 AM.jpeg"/>
                          <pic:cNvPicPr preferRelativeResize="0"/>
                        </pic:nvPicPr>
                        <pic:blipFill>
                          <a:blip r:embed="rId8"/>
                          <a:srcRect/>
                          <a:stretch>
                            <a:fillRect/>
                          </a:stretch>
                        </pic:blipFill>
                        <pic:spPr>
                          <a:xfrm>
                            <a:off x="0" y="0"/>
                            <a:ext cx="763270" cy="736600"/>
                          </a:xfrm>
                          <a:prstGeom prst="rect">
                            <a:avLst/>
                          </a:prstGeom>
                          <a:ln/>
                        </pic:spPr>
                      </pic:pic>
                    </a:graphicData>
                  </a:graphic>
                </wp:inline>
              </w:drawing>
            </w:r>
          </w:p>
        </w:tc>
        <w:tc>
          <w:tcPr>
            <w:tcW w:w="4935" w:type="dxa"/>
            <w:vMerge w:val="restart"/>
          </w:tcPr>
          <w:p w:rsidR="00D35D0A" w:rsidRDefault="00D85993">
            <w:pPr>
              <w:pBdr>
                <w:top w:val="nil"/>
                <w:left w:val="nil"/>
                <w:bottom w:val="nil"/>
                <w:right w:val="nil"/>
                <w:between w:val="nil"/>
              </w:pBdr>
              <w:spacing w:before="99"/>
              <w:ind w:hanging="2"/>
              <w:rPr>
                <w:color w:val="000000"/>
                <w:sz w:val="24"/>
                <w:szCs w:val="24"/>
              </w:rPr>
            </w:pPr>
            <w:r>
              <w:rPr>
                <w:b/>
                <w:noProof/>
                <w:color w:val="000000"/>
                <w:sz w:val="24"/>
                <w:szCs w:val="24"/>
                <w:lang w:val="en-US"/>
              </w:rPr>
              <w:drawing>
                <wp:inline distT="0" distB="0" distL="114300" distR="114300">
                  <wp:extent cx="1249680" cy="328930"/>
                  <wp:effectExtent l="0" t="0" r="0" b="0"/>
                  <wp:docPr id="10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249680" cy="328930"/>
                          </a:xfrm>
                          <a:prstGeom prst="rect">
                            <a:avLst/>
                          </a:prstGeom>
                          <a:ln/>
                        </pic:spPr>
                      </pic:pic>
                    </a:graphicData>
                  </a:graphic>
                </wp:inline>
              </w:drawing>
            </w:r>
            <w:r>
              <w:rPr>
                <w:b/>
                <w:noProof/>
                <w:color w:val="000000"/>
                <w:sz w:val="24"/>
                <w:szCs w:val="24"/>
                <w:lang w:val="en-US"/>
              </w:rPr>
              <w:drawing>
                <wp:inline distT="0" distB="0" distL="114300" distR="114300">
                  <wp:extent cx="1097280" cy="271145"/>
                  <wp:effectExtent l="0" t="0" r="0" b="0"/>
                  <wp:docPr id="10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097280" cy="271145"/>
                          </a:xfrm>
                          <a:prstGeom prst="rect">
                            <a:avLst/>
                          </a:prstGeom>
                          <a:ln/>
                        </pic:spPr>
                      </pic:pic>
                    </a:graphicData>
                  </a:graphic>
                </wp:inline>
              </w:drawing>
            </w:r>
          </w:p>
          <w:p w:rsidR="00D35D0A" w:rsidRDefault="00D85993">
            <w:pPr>
              <w:pBdr>
                <w:top w:val="nil"/>
                <w:left w:val="nil"/>
                <w:bottom w:val="nil"/>
                <w:right w:val="nil"/>
                <w:between w:val="nil"/>
              </w:pBdr>
              <w:spacing w:before="97"/>
              <w:ind w:right="148" w:hanging="2"/>
              <w:jc w:val="center"/>
              <w:rPr>
                <w:color w:val="000000"/>
                <w:sz w:val="24"/>
                <w:szCs w:val="24"/>
              </w:rPr>
            </w:pPr>
            <w:r>
              <w:rPr>
                <w:b/>
                <w:color w:val="000000"/>
                <w:sz w:val="24"/>
                <w:szCs w:val="24"/>
              </w:rPr>
              <w:t>PROCEDURA DE</w:t>
            </w:r>
          </w:p>
          <w:p w:rsidR="00D35D0A" w:rsidRDefault="00D85993">
            <w:pPr>
              <w:pBdr>
                <w:top w:val="nil"/>
                <w:left w:val="nil"/>
                <w:bottom w:val="nil"/>
                <w:right w:val="nil"/>
                <w:between w:val="nil"/>
              </w:pBdr>
              <w:spacing w:before="20" w:line="256" w:lineRule="auto"/>
              <w:ind w:right="151" w:hanging="2"/>
              <w:jc w:val="center"/>
              <w:rPr>
                <w:color w:val="000000"/>
                <w:sz w:val="24"/>
                <w:szCs w:val="24"/>
              </w:rPr>
            </w:pPr>
            <w:r>
              <w:rPr>
                <w:b/>
                <w:color w:val="000000"/>
                <w:sz w:val="24"/>
                <w:szCs w:val="24"/>
              </w:rPr>
              <w:t>SELECȚIE ELEVI PARTICIPAN</w:t>
            </w:r>
            <w:r>
              <w:rPr>
                <w:rFonts w:ascii="Libre Franklin" w:eastAsia="Libre Franklin" w:hAnsi="Libre Franklin" w:cs="Libre Franklin"/>
                <w:b/>
                <w:color w:val="000000"/>
                <w:sz w:val="24"/>
                <w:szCs w:val="24"/>
              </w:rPr>
              <w:t>Ţ</w:t>
            </w:r>
            <w:r>
              <w:rPr>
                <w:b/>
                <w:color w:val="000000"/>
                <w:sz w:val="24"/>
                <w:szCs w:val="24"/>
              </w:rPr>
              <w:t>I ÎN PROIECTE ERASMUS</w:t>
            </w:r>
            <w:r>
              <w:rPr>
                <w:b/>
                <w:color w:val="000000"/>
                <w:sz w:val="24"/>
                <w:szCs w:val="24"/>
                <w:vertAlign w:val="superscript"/>
              </w:rPr>
              <w:t>+</w:t>
            </w:r>
          </w:p>
        </w:tc>
        <w:tc>
          <w:tcPr>
            <w:tcW w:w="2115" w:type="dxa"/>
          </w:tcPr>
          <w:p w:rsidR="00D35D0A" w:rsidRDefault="00D85993">
            <w:pPr>
              <w:pBdr>
                <w:top w:val="nil"/>
                <w:left w:val="nil"/>
                <w:bottom w:val="nil"/>
                <w:right w:val="nil"/>
                <w:between w:val="nil"/>
              </w:pBdr>
              <w:ind w:hanging="2"/>
              <w:rPr>
                <w:color w:val="000000"/>
                <w:sz w:val="24"/>
                <w:szCs w:val="24"/>
              </w:rPr>
            </w:pPr>
            <w:r>
              <w:rPr>
                <w:b/>
                <w:color w:val="000000"/>
                <w:sz w:val="24"/>
                <w:szCs w:val="24"/>
              </w:rPr>
              <w:t xml:space="preserve">Ediţia: </w:t>
            </w:r>
            <w:r>
              <w:rPr>
                <w:b/>
                <w:sz w:val="24"/>
                <w:szCs w:val="24"/>
              </w:rPr>
              <w:t>3</w:t>
            </w:r>
          </w:p>
          <w:p w:rsidR="00D35D0A" w:rsidRDefault="00D85993">
            <w:pPr>
              <w:pBdr>
                <w:top w:val="nil"/>
                <w:left w:val="nil"/>
                <w:bottom w:val="nil"/>
                <w:right w:val="nil"/>
                <w:between w:val="nil"/>
              </w:pBdr>
              <w:ind w:hanging="2"/>
              <w:rPr>
                <w:b/>
                <w:color w:val="000000"/>
                <w:sz w:val="24"/>
                <w:szCs w:val="24"/>
              </w:rPr>
            </w:pPr>
            <w:r>
              <w:rPr>
                <w:b/>
                <w:color w:val="000000"/>
                <w:sz w:val="24"/>
                <w:szCs w:val="24"/>
              </w:rPr>
              <w:t>Nr. de ex.: 5</w:t>
            </w:r>
          </w:p>
          <w:p w:rsidR="00D35D0A" w:rsidRDefault="00D85993">
            <w:pPr>
              <w:pBdr>
                <w:top w:val="nil"/>
                <w:left w:val="nil"/>
                <w:bottom w:val="nil"/>
                <w:right w:val="nil"/>
                <w:between w:val="nil"/>
              </w:pBdr>
              <w:ind w:hanging="2"/>
              <w:rPr>
                <w:b/>
                <w:sz w:val="24"/>
                <w:szCs w:val="24"/>
              </w:rPr>
            </w:pPr>
            <w:r>
              <w:rPr>
                <w:b/>
                <w:sz w:val="24"/>
                <w:szCs w:val="24"/>
              </w:rPr>
              <w:t xml:space="preserve">Nr. </w:t>
            </w:r>
            <w:proofErr w:type="spellStart"/>
            <w:r>
              <w:rPr>
                <w:b/>
                <w:sz w:val="24"/>
                <w:szCs w:val="24"/>
              </w:rPr>
              <w:t>înreg</w:t>
            </w:r>
            <w:proofErr w:type="spellEnd"/>
            <w:r>
              <w:rPr>
                <w:b/>
                <w:sz w:val="24"/>
                <w:szCs w:val="24"/>
              </w:rPr>
              <w:t>.</w:t>
            </w:r>
          </w:p>
          <w:p w:rsidR="00D35D0A" w:rsidRDefault="00D85993">
            <w:pPr>
              <w:pBdr>
                <w:top w:val="nil"/>
                <w:left w:val="nil"/>
                <w:bottom w:val="nil"/>
                <w:right w:val="nil"/>
                <w:between w:val="nil"/>
              </w:pBdr>
              <w:ind w:hanging="2"/>
              <w:rPr>
                <w:b/>
                <w:sz w:val="24"/>
                <w:szCs w:val="24"/>
              </w:rPr>
            </w:pPr>
            <w:r>
              <w:rPr>
                <w:b/>
                <w:sz w:val="24"/>
                <w:szCs w:val="24"/>
              </w:rPr>
              <w:t>3765/15.09.2025</w:t>
            </w:r>
          </w:p>
        </w:tc>
      </w:tr>
      <w:tr w:rsidR="00D35D0A">
        <w:trPr>
          <w:cantSplit/>
          <w:trHeight w:val="652"/>
        </w:trPr>
        <w:tc>
          <w:tcPr>
            <w:tcW w:w="3510" w:type="dxa"/>
            <w:vMerge/>
          </w:tcPr>
          <w:p w:rsidR="00D35D0A" w:rsidRDefault="00D35D0A">
            <w:pPr>
              <w:pBdr>
                <w:top w:val="nil"/>
                <w:left w:val="nil"/>
                <w:bottom w:val="nil"/>
                <w:right w:val="nil"/>
                <w:between w:val="nil"/>
              </w:pBdr>
              <w:spacing w:line="276" w:lineRule="auto"/>
              <w:ind w:firstLine="0"/>
              <w:rPr>
                <w:b/>
                <w:sz w:val="24"/>
                <w:szCs w:val="24"/>
                <w:highlight w:val="cyan"/>
              </w:rPr>
            </w:pPr>
          </w:p>
        </w:tc>
        <w:tc>
          <w:tcPr>
            <w:tcW w:w="4935" w:type="dxa"/>
            <w:vMerge/>
          </w:tcPr>
          <w:p w:rsidR="00D35D0A" w:rsidRDefault="00D35D0A">
            <w:pPr>
              <w:pBdr>
                <w:top w:val="nil"/>
                <w:left w:val="nil"/>
                <w:bottom w:val="nil"/>
                <w:right w:val="nil"/>
                <w:between w:val="nil"/>
              </w:pBdr>
              <w:spacing w:line="276" w:lineRule="auto"/>
              <w:ind w:firstLine="0"/>
              <w:rPr>
                <w:b/>
                <w:sz w:val="24"/>
                <w:szCs w:val="24"/>
                <w:highlight w:val="cyan"/>
              </w:rPr>
            </w:pPr>
          </w:p>
        </w:tc>
        <w:tc>
          <w:tcPr>
            <w:tcW w:w="2115" w:type="dxa"/>
            <w:shd w:val="clear" w:color="auto" w:fill="auto"/>
          </w:tcPr>
          <w:p w:rsidR="00D35D0A" w:rsidRDefault="00D85993">
            <w:pPr>
              <w:pBdr>
                <w:top w:val="nil"/>
                <w:left w:val="nil"/>
                <w:bottom w:val="nil"/>
                <w:right w:val="nil"/>
                <w:between w:val="nil"/>
              </w:pBdr>
              <w:spacing w:before="61" w:line="259" w:lineRule="auto"/>
              <w:ind w:right="1115" w:hanging="2"/>
              <w:rPr>
                <w:b/>
                <w:color w:val="000000"/>
                <w:sz w:val="24"/>
                <w:szCs w:val="24"/>
              </w:rPr>
            </w:pPr>
            <w:r>
              <w:rPr>
                <w:b/>
                <w:color w:val="000000"/>
                <w:sz w:val="24"/>
                <w:szCs w:val="24"/>
              </w:rPr>
              <w:t xml:space="preserve">Revizia: </w:t>
            </w:r>
          </w:p>
          <w:p w:rsidR="00D35D0A" w:rsidRDefault="00D85993">
            <w:pPr>
              <w:pBdr>
                <w:top w:val="nil"/>
                <w:left w:val="nil"/>
                <w:bottom w:val="nil"/>
                <w:right w:val="nil"/>
                <w:between w:val="nil"/>
              </w:pBdr>
              <w:spacing w:before="61" w:line="259" w:lineRule="auto"/>
              <w:ind w:right="437" w:hanging="2"/>
              <w:rPr>
                <w:color w:val="000000"/>
                <w:sz w:val="24"/>
                <w:szCs w:val="24"/>
              </w:rPr>
            </w:pPr>
            <w:r>
              <w:rPr>
                <w:b/>
                <w:color w:val="000000"/>
                <w:sz w:val="24"/>
                <w:szCs w:val="24"/>
              </w:rPr>
              <w:t>- Nr. de ex. :</w:t>
            </w:r>
          </w:p>
        </w:tc>
      </w:tr>
      <w:tr w:rsidR="00D35D0A">
        <w:trPr>
          <w:cantSplit/>
          <w:trHeight w:val="277"/>
        </w:trPr>
        <w:tc>
          <w:tcPr>
            <w:tcW w:w="3510" w:type="dxa"/>
            <w:tcBorders>
              <w:bottom w:val="nil"/>
            </w:tcBorders>
          </w:tcPr>
          <w:p w:rsidR="00D35D0A" w:rsidRDefault="00D85993">
            <w:pPr>
              <w:pBdr>
                <w:top w:val="nil"/>
                <w:left w:val="nil"/>
                <w:bottom w:val="nil"/>
                <w:right w:val="nil"/>
                <w:between w:val="nil"/>
              </w:pBdr>
              <w:spacing w:before="1"/>
              <w:ind w:right="122" w:hanging="2"/>
              <w:jc w:val="center"/>
              <w:rPr>
                <w:color w:val="000000"/>
                <w:sz w:val="24"/>
                <w:szCs w:val="24"/>
              </w:rPr>
            </w:pPr>
            <w:r>
              <w:rPr>
                <w:b/>
                <w:color w:val="000000"/>
                <w:sz w:val="24"/>
                <w:szCs w:val="24"/>
              </w:rPr>
              <w:t>COMPARTIMENT:</w:t>
            </w:r>
          </w:p>
        </w:tc>
        <w:tc>
          <w:tcPr>
            <w:tcW w:w="4935" w:type="dxa"/>
            <w:tcBorders>
              <w:bottom w:val="nil"/>
            </w:tcBorders>
          </w:tcPr>
          <w:p w:rsidR="00D35D0A" w:rsidRDefault="00D35D0A">
            <w:pPr>
              <w:pBdr>
                <w:top w:val="nil"/>
                <w:left w:val="nil"/>
                <w:bottom w:val="nil"/>
                <w:right w:val="nil"/>
                <w:between w:val="nil"/>
              </w:pBdr>
              <w:ind w:hanging="2"/>
              <w:rPr>
                <w:color w:val="000000"/>
                <w:sz w:val="24"/>
                <w:szCs w:val="24"/>
                <w:highlight w:val="yellow"/>
              </w:rPr>
            </w:pPr>
          </w:p>
        </w:tc>
        <w:tc>
          <w:tcPr>
            <w:tcW w:w="2115" w:type="dxa"/>
            <w:vMerge w:val="restart"/>
            <w:shd w:val="clear" w:color="auto" w:fill="auto"/>
          </w:tcPr>
          <w:p w:rsidR="00D35D0A" w:rsidRDefault="00D85993">
            <w:pPr>
              <w:pBdr>
                <w:top w:val="nil"/>
                <w:left w:val="nil"/>
                <w:bottom w:val="nil"/>
                <w:right w:val="nil"/>
                <w:between w:val="nil"/>
              </w:pBdr>
              <w:ind w:hanging="2"/>
              <w:rPr>
                <w:color w:val="000000"/>
                <w:sz w:val="24"/>
                <w:szCs w:val="24"/>
              </w:rPr>
            </w:pPr>
            <w:r>
              <w:rPr>
                <w:b/>
                <w:color w:val="000000"/>
                <w:sz w:val="24"/>
                <w:szCs w:val="24"/>
              </w:rPr>
              <w:t>Exemplar nr.: 1</w:t>
            </w:r>
          </w:p>
        </w:tc>
      </w:tr>
      <w:tr w:rsidR="00D35D0A">
        <w:trPr>
          <w:cantSplit/>
          <w:trHeight w:val="431"/>
        </w:trPr>
        <w:tc>
          <w:tcPr>
            <w:tcW w:w="3510" w:type="dxa"/>
            <w:tcBorders>
              <w:top w:val="nil"/>
              <w:bottom w:val="nil"/>
            </w:tcBorders>
          </w:tcPr>
          <w:p w:rsidR="00D35D0A" w:rsidRDefault="00D85993">
            <w:pPr>
              <w:pBdr>
                <w:top w:val="nil"/>
                <w:left w:val="nil"/>
                <w:bottom w:val="nil"/>
                <w:right w:val="nil"/>
                <w:between w:val="nil"/>
              </w:pBdr>
              <w:spacing w:before="15"/>
              <w:ind w:right="124" w:hanging="2"/>
              <w:jc w:val="center"/>
              <w:rPr>
                <w:color w:val="000000"/>
                <w:sz w:val="24"/>
                <w:szCs w:val="24"/>
              </w:rPr>
            </w:pPr>
            <w:r>
              <w:rPr>
                <w:b/>
                <w:color w:val="000000"/>
                <w:sz w:val="24"/>
                <w:szCs w:val="24"/>
              </w:rPr>
              <w:t>COMISIA PENTRU PROIECTE DE INTEGRARE</w:t>
            </w:r>
          </w:p>
          <w:p w:rsidR="00D35D0A" w:rsidRDefault="00D85993">
            <w:pPr>
              <w:pBdr>
                <w:top w:val="nil"/>
                <w:left w:val="nil"/>
                <w:bottom w:val="nil"/>
                <w:right w:val="nil"/>
                <w:between w:val="nil"/>
              </w:pBdr>
              <w:spacing w:before="15"/>
              <w:ind w:right="124" w:hanging="2"/>
              <w:jc w:val="center"/>
              <w:rPr>
                <w:color w:val="000000"/>
                <w:sz w:val="24"/>
                <w:szCs w:val="24"/>
              </w:rPr>
            </w:pPr>
            <w:r>
              <w:rPr>
                <w:b/>
                <w:color w:val="000000"/>
                <w:sz w:val="24"/>
                <w:szCs w:val="24"/>
              </w:rPr>
              <w:t>EUROPEANĂ</w:t>
            </w:r>
          </w:p>
          <w:p w:rsidR="00D35D0A" w:rsidRDefault="00D85993">
            <w:pPr>
              <w:pBdr>
                <w:top w:val="nil"/>
                <w:left w:val="nil"/>
                <w:bottom w:val="nil"/>
                <w:right w:val="nil"/>
                <w:between w:val="nil"/>
              </w:pBdr>
              <w:spacing w:before="15"/>
              <w:ind w:right="124" w:hanging="2"/>
              <w:jc w:val="center"/>
              <w:rPr>
                <w:color w:val="000000"/>
                <w:sz w:val="24"/>
                <w:szCs w:val="24"/>
                <w:highlight w:val="yellow"/>
              </w:rPr>
            </w:pPr>
            <w:r>
              <w:rPr>
                <w:b/>
                <w:color w:val="000000"/>
                <w:sz w:val="24"/>
                <w:szCs w:val="24"/>
              </w:rPr>
              <w:t>STATUS: APLICARE</w:t>
            </w:r>
          </w:p>
        </w:tc>
        <w:tc>
          <w:tcPr>
            <w:tcW w:w="4935" w:type="dxa"/>
            <w:tcBorders>
              <w:top w:val="nil"/>
              <w:bottom w:val="nil"/>
            </w:tcBorders>
          </w:tcPr>
          <w:p w:rsidR="00D35D0A" w:rsidRDefault="00D85993">
            <w:pPr>
              <w:pBdr>
                <w:top w:val="nil"/>
                <w:left w:val="nil"/>
                <w:bottom w:val="nil"/>
                <w:right w:val="nil"/>
                <w:between w:val="nil"/>
              </w:pBdr>
              <w:ind w:right="1725" w:hanging="2"/>
              <w:jc w:val="center"/>
              <w:rPr>
                <w:color w:val="0000FF"/>
                <w:sz w:val="24"/>
                <w:szCs w:val="24"/>
                <w:highlight w:val="white"/>
              </w:rPr>
            </w:pPr>
            <w:r>
              <w:rPr>
                <w:b/>
                <w:color w:val="0000FF"/>
                <w:sz w:val="24"/>
                <w:szCs w:val="24"/>
                <w:highlight w:val="white"/>
              </w:rPr>
              <w:t xml:space="preserve">               Cod: P.O.-</w:t>
            </w:r>
          </w:p>
          <w:p w:rsidR="00D35D0A" w:rsidRDefault="00D85993">
            <w:pPr>
              <w:pBdr>
                <w:top w:val="nil"/>
                <w:left w:val="nil"/>
                <w:bottom w:val="nil"/>
                <w:right w:val="nil"/>
                <w:between w:val="nil"/>
              </w:pBdr>
              <w:ind w:right="1725" w:hanging="2"/>
              <w:jc w:val="center"/>
              <w:rPr>
                <w:color w:val="0000FF"/>
                <w:sz w:val="24"/>
                <w:szCs w:val="24"/>
                <w:highlight w:val="white"/>
              </w:rPr>
            </w:pPr>
            <w:r>
              <w:rPr>
                <w:b/>
                <w:color w:val="0000FF"/>
                <w:sz w:val="24"/>
                <w:szCs w:val="24"/>
                <w:highlight w:val="white"/>
              </w:rPr>
              <w:t xml:space="preserve">             ERS/SCH/398/31/01/24</w:t>
            </w:r>
          </w:p>
        </w:tc>
        <w:tc>
          <w:tcPr>
            <w:tcW w:w="2115" w:type="dxa"/>
            <w:vMerge/>
            <w:shd w:val="clear" w:color="auto" w:fill="auto"/>
          </w:tcPr>
          <w:p w:rsidR="00D35D0A" w:rsidRDefault="00D35D0A">
            <w:pPr>
              <w:pBdr>
                <w:top w:val="nil"/>
                <w:left w:val="nil"/>
                <w:bottom w:val="nil"/>
                <w:right w:val="nil"/>
                <w:between w:val="nil"/>
              </w:pBdr>
              <w:spacing w:line="276" w:lineRule="auto"/>
              <w:ind w:firstLine="0"/>
              <w:rPr>
                <w:color w:val="0000FF"/>
                <w:sz w:val="24"/>
                <w:szCs w:val="24"/>
                <w:highlight w:val="white"/>
              </w:rPr>
            </w:pPr>
          </w:p>
        </w:tc>
      </w:tr>
      <w:tr w:rsidR="00D35D0A">
        <w:trPr>
          <w:trHeight w:val="558"/>
        </w:trPr>
        <w:tc>
          <w:tcPr>
            <w:tcW w:w="3510" w:type="dxa"/>
            <w:tcBorders>
              <w:top w:val="nil"/>
            </w:tcBorders>
          </w:tcPr>
          <w:p w:rsidR="00D35D0A" w:rsidRDefault="00D35D0A">
            <w:pPr>
              <w:pBdr>
                <w:top w:val="nil"/>
                <w:left w:val="nil"/>
                <w:bottom w:val="nil"/>
                <w:right w:val="nil"/>
                <w:between w:val="nil"/>
              </w:pBdr>
              <w:ind w:right="124" w:hanging="2"/>
              <w:jc w:val="center"/>
              <w:rPr>
                <w:color w:val="000000"/>
                <w:sz w:val="24"/>
                <w:szCs w:val="24"/>
                <w:highlight w:val="yellow"/>
              </w:rPr>
            </w:pPr>
          </w:p>
        </w:tc>
        <w:tc>
          <w:tcPr>
            <w:tcW w:w="4935" w:type="dxa"/>
            <w:tcBorders>
              <w:top w:val="nil"/>
            </w:tcBorders>
          </w:tcPr>
          <w:p w:rsidR="00D35D0A" w:rsidRDefault="00D35D0A">
            <w:pPr>
              <w:pBdr>
                <w:top w:val="nil"/>
                <w:left w:val="nil"/>
                <w:bottom w:val="nil"/>
                <w:right w:val="nil"/>
                <w:between w:val="nil"/>
              </w:pBdr>
              <w:ind w:hanging="2"/>
              <w:rPr>
                <w:color w:val="000000"/>
                <w:sz w:val="24"/>
                <w:szCs w:val="24"/>
              </w:rPr>
            </w:pPr>
          </w:p>
        </w:tc>
        <w:tc>
          <w:tcPr>
            <w:tcW w:w="2115" w:type="dxa"/>
            <w:vMerge/>
            <w:shd w:val="clear" w:color="auto" w:fill="auto"/>
          </w:tcPr>
          <w:p w:rsidR="00D35D0A" w:rsidRDefault="00D35D0A">
            <w:pPr>
              <w:pBdr>
                <w:top w:val="nil"/>
                <w:left w:val="nil"/>
                <w:bottom w:val="nil"/>
                <w:right w:val="nil"/>
                <w:between w:val="nil"/>
              </w:pBdr>
              <w:spacing w:line="276" w:lineRule="auto"/>
              <w:ind w:firstLine="0"/>
              <w:rPr>
                <w:color w:val="000000"/>
                <w:sz w:val="24"/>
                <w:szCs w:val="24"/>
              </w:rPr>
            </w:pPr>
          </w:p>
        </w:tc>
      </w:tr>
    </w:tbl>
    <w:p w:rsidR="00D35D0A" w:rsidRDefault="00D35D0A">
      <w:pPr>
        <w:ind w:hanging="2"/>
        <w:rPr>
          <w:sz w:val="24"/>
          <w:szCs w:val="24"/>
        </w:rPr>
      </w:pPr>
    </w:p>
    <w:p w:rsidR="00D35D0A" w:rsidRDefault="00D35D0A">
      <w:pPr>
        <w:ind w:hanging="2"/>
        <w:rPr>
          <w:sz w:val="24"/>
          <w:szCs w:val="24"/>
        </w:rPr>
      </w:pPr>
    </w:p>
    <w:p w:rsidR="00D35D0A" w:rsidRDefault="00D85993">
      <w:pPr>
        <w:ind w:left="1" w:hanging="3"/>
        <w:jc w:val="center"/>
        <w:rPr>
          <w:sz w:val="28"/>
          <w:szCs w:val="28"/>
        </w:rPr>
      </w:pPr>
      <w:r>
        <w:rPr>
          <w:b/>
          <w:sz w:val="28"/>
          <w:szCs w:val="28"/>
        </w:rPr>
        <w:t>Procedura de selecţie a elevilor participanţi la mobilităţi</w:t>
      </w:r>
    </w:p>
    <w:p w:rsidR="00D35D0A" w:rsidRDefault="00D85993">
      <w:pPr>
        <w:ind w:left="1" w:hanging="3"/>
        <w:jc w:val="center"/>
        <w:rPr>
          <w:sz w:val="28"/>
          <w:szCs w:val="28"/>
        </w:rPr>
      </w:pPr>
      <w:r>
        <w:rPr>
          <w:b/>
          <w:sz w:val="28"/>
          <w:szCs w:val="28"/>
        </w:rPr>
        <w:t xml:space="preserve"> în cadrul Proiectului ERASMUS+ nr. 2025-1-RO01-KA121-SCH-000327155</w:t>
      </w:r>
    </w:p>
    <w:p w:rsidR="00D35D0A" w:rsidRDefault="00D35D0A">
      <w:pPr>
        <w:ind w:hanging="2"/>
        <w:jc w:val="center"/>
        <w:rPr>
          <w:sz w:val="24"/>
          <w:szCs w:val="24"/>
        </w:rPr>
      </w:pPr>
    </w:p>
    <w:p w:rsidR="00D35D0A" w:rsidRDefault="00D35D0A">
      <w:pPr>
        <w:ind w:hanging="2"/>
        <w:jc w:val="both"/>
        <w:rPr>
          <w:sz w:val="24"/>
          <w:szCs w:val="24"/>
        </w:rPr>
      </w:pPr>
    </w:p>
    <w:p w:rsidR="00D35D0A" w:rsidRDefault="00D35D0A">
      <w:pPr>
        <w:ind w:hanging="2"/>
        <w:jc w:val="both"/>
        <w:rPr>
          <w:sz w:val="24"/>
          <w:szCs w:val="24"/>
        </w:rPr>
      </w:pPr>
    </w:p>
    <w:p w:rsidR="00D35D0A" w:rsidRDefault="00D85993">
      <w:pPr>
        <w:ind w:hanging="2"/>
        <w:rPr>
          <w:sz w:val="24"/>
          <w:szCs w:val="24"/>
        </w:rPr>
      </w:pPr>
      <w:r>
        <w:rPr>
          <w:b/>
          <w:sz w:val="24"/>
          <w:szCs w:val="24"/>
        </w:rPr>
        <w:t>Cuprins</w:t>
      </w:r>
    </w:p>
    <w:p w:rsidR="00D35D0A" w:rsidRDefault="00D85993">
      <w:pPr>
        <w:ind w:hanging="2"/>
        <w:rPr>
          <w:sz w:val="24"/>
          <w:szCs w:val="24"/>
        </w:rPr>
      </w:pPr>
      <w:r>
        <w:rPr>
          <w:sz w:val="24"/>
          <w:szCs w:val="24"/>
        </w:rPr>
        <w:t>I. Date despre proiect</w:t>
      </w:r>
    </w:p>
    <w:p w:rsidR="00D35D0A" w:rsidRDefault="00D85993">
      <w:pPr>
        <w:ind w:hanging="2"/>
        <w:rPr>
          <w:sz w:val="24"/>
          <w:szCs w:val="24"/>
        </w:rPr>
      </w:pPr>
      <w:r>
        <w:rPr>
          <w:sz w:val="24"/>
          <w:szCs w:val="24"/>
        </w:rPr>
        <w:t>II. Descrierea grupului țintă</w:t>
      </w:r>
    </w:p>
    <w:p w:rsidR="00D35D0A" w:rsidRDefault="00D85993">
      <w:pPr>
        <w:ind w:hanging="2"/>
        <w:rPr>
          <w:sz w:val="24"/>
          <w:szCs w:val="24"/>
        </w:rPr>
      </w:pPr>
      <w:r>
        <w:rPr>
          <w:sz w:val="24"/>
          <w:szCs w:val="24"/>
        </w:rPr>
        <w:t>III. Organizarea și desfășurarea procesului de selecție a grupului țintă</w:t>
      </w:r>
    </w:p>
    <w:p w:rsidR="00D35D0A" w:rsidRDefault="00D85993">
      <w:pPr>
        <w:ind w:hanging="2"/>
        <w:rPr>
          <w:sz w:val="24"/>
          <w:szCs w:val="24"/>
        </w:rPr>
      </w:pPr>
      <w:r>
        <w:rPr>
          <w:sz w:val="24"/>
          <w:szCs w:val="24"/>
        </w:rPr>
        <w:t>IV. Comisia de selecție</w:t>
      </w:r>
    </w:p>
    <w:p w:rsidR="00D35D0A" w:rsidRDefault="00D85993">
      <w:pPr>
        <w:ind w:hanging="2"/>
        <w:rPr>
          <w:sz w:val="24"/>
          <w:szCs w:val="24"/>
        </w:rPr>
      </w:pPr>
      <w:r>
        <w:rPr>
          <w:sz w:val="24"/>
          <w:szCs w:val="24"/>
        </w:rPr>
        <w:t>V.</w:t>
      </w:r>
      <w:r>
        <w:t xml:space="preserve"> </w:t>
      </w:r>
      <w:r>
        <w:rPr>
          <w:sz w:val="24"/>
          <w:szCs w:val="24"/>
        </w:rPr>
        <w:t>Etapele procesului de selecție</w:t>
      </w:r>
    </w:p>
    <w:p w:rsidR="00D35D0A" w:rsidRDefault="00D85993">
      <w:pPr>
        <w:ind w:hanging="2"/>
        <w:rPr>
          <w:sz w:val="24"/>
          <w:szCs w:val="24"/>
        </w:rPr>
      </w:pPr>
      <w:r>
        <w:rPr>
          <w:sz w:val="24"/>
          <w:szCs w:val="24"/>
        </w:rPr>
        <w:t>VI. Dispoziţii finale</w:t>
      </w:r>
    </w:p>
    <w:p w:rsidR="00D35D0A" w:rsidRDefault="00D35D0A">
      <w:pPr>
        <w:ind w:hanging="2"/>
        <w:jc w:val="both"/>
        <w:rPr>
          <w:sz w:val="24"/>
          <w:szCs w:val="24"/>
        </w:rPr>
      </w:pPr>
    </w:p>
    <w:p w:rsidR="00D35D0A" w:rsidRDefault="00D85993">
      <w:pPr>
        <w:ind w:hanging="2"/>
        <w:jc w:val="both"/>
        <w:rPr>
          <w:sz w:val="24"/>
          <w:szCs w:val="24"/>
        </w:rPr>
      </w:pPr>
      <w:r>
        <w:rPr>
          <w:b/>
          <w:sz w:val="24"/>
          <w:szCs w:val="24"/>
        </w:rPr>
        <w:t>I. Date despre proiect</w:t>
      </w:r>
    </w:p>
    <w:p w:rsidR="00D35D0A" w:rsidRDefault="00D85993">
      <w:pPr>
        <w:ind w:hanging="2"/>
        <w:jc w:val="both"/>
        <w:rPr>
          <w:sz w:val="24"/>
          <w:szCs w:val="24"/>
        </w:rPr>
      </w:pPr>
      <w:r>
        <w:rPr>
          <w:sz w:val="24"/>
          <w:szCs w:val="24"/>
        </w:rPr>
        <w:t xml:space="preserve">Procedura de selecţie a elevilor participanţi vizează alegerea beneficiarilor care vor participa la mobilităţile cu elevii prevăzute în cadrul proiectului ERASMUS+ nr. nr. 2025-1-RO01-KA121-SCH-000327155, </w:t>
      </w:r>
      <w:proofErr w:type="spellStart"/>
      <w:r>
        <w:rPr>
          <w:sz w:val="24"/>
          <w:szCs w:val="24"/>
        </w:rPr>
        <w:t>Round</w:t>
      </w:r>
      <w:proofErr w:type="spellEnd"/>
      <w:r>
        <w:rPr>
          <w:sz w:val="24"/>
          <w:szCs w:val="24"/>
        </w:rPr>
        <w:t xml:space="preserve"> 3, etapă care se desfășoară în perioada 01.06.2025 - 31.08.2026.</w:t>
      </w:r>
    </w:p>
    <w:p w:rsidR="00D35D0A" w:rsidRDefault="00D85993">
      <w:pPr>
        <w:ind w:hanging="2"/>
        <w:jc w:val="both"/>
        <w:rPr>
          <w:sz w:val="24"/>
          <w:szCs w:val="24"/>
        </w:rPr>
      </w:pPr>
      <w:r>
        <w:rPr>
          <w:sz w:val="24"/>
          <w:szCs w:val="24"/>
        </w:rPr>
        <w:t xml:space="preserve">În anul şcolar 2025-2026, în urma aprobării cererii de finanţare din cadrul  Proiectului ERASMUS+, nr. 2025-1-RO01-KA121-SCH-000327155, acțiunea KA120-SCH - Erasmus </w:t>
      </w:r>
      <w:proofErr w:type="spellStart"/>
      <w:r>
        <w:rPr>
          <w:sz w:val="24"/>
          <w:szCs w:val="24"/>
        </w:rPr>
        <w:t>accreditation</w:t>
      </w:r>
      <w:proofErr w:type="spellEnd"/>
      <w:r>
        <w:rPr>
          <w:sz w:val="24"/>
          <w:szCs w:val="24"/>
        </w:rPr>
        <w:t xml:space="preserve"> in </w:t>
      </w:r>
      <w:proofErr w:type="spellStart"/>
      <w:r>
        <w:rPr>
          <w:sz w:val="24"/>
          <w:szCs w:val="24"/>
        </w:rPr>
        <w:t>school</w:t>
      </w:r>
      <w:proofErr w:type="spellEnd"/>
      <w:r>
        <w:rPr>
          <w:sz w:val="24"/>
          <w:szCs w:val="24"/>
        </w:rPr>
        <w:t xml:space="preserve"> </w:t>
      </w:r>
      <w:proofErr w:type="spellStart"/>
      <w:r>
        <w:rPr>
          <w:sz w:val="24"/>
          <w:szCs w:val="24"/>
        </w:rPr>
        <w:t>education</w:t>
      </w:r>
      <w:proofErr w:type="spellEnd"/>
      <w:r>
        <w:rPr>
          <w:sz w:val="24"/>
          <w:szCs w:val="24"/>
        </w:rPr>
        <w:t>, în baza contractului de finanţare încheiat cu A.N.P.C.D.E.F.P. (Agenția Națională pentru Programe Comunitare în Domeniul Educației și Formării Profesionale), la Colegiul Naţional „Dimitrie Cantemir”, Oneşti au fost planificate:</w:t>
      </w:r>
    </w:p>
    <w:p w:rsidR="00D35D0A" w:rsidRDefault="00D85993">
      <w:pPr>
        <w:ind w:hanging="2"/>
        <w:jc w:val="both"/>
        <w:rPr>
          <w:sz w:val="24"/>
          <w:szCs w:val="24"/>
        </w:rPr>
      </w:pPr>
      <w:r>
        <w:rPr>
          <w:sz w:val="24"/>
          <w:szCs w:val="24"/>
        </w:rPr>
        <w:t>- 2 fluxuri a câte 2 mobilităţi pentru cadre didactice care vor participa la cursuri de formare in conformitate cu obiectivele proiectului;</w:t>
      </w:r>
    </w:p>
    <w:p w:rsidR="00D35D0A" w:rsidRDefault="00D85993">
      <w:pPr>
        <w:ind w:hanging="2"/>
        <w:jc w:val="both"/>
        <w:rPr>
          <w:sz w:val="24"/>
          <w:szCs w:val="24"/>
        </w:rPr>
      </w:pPr>
      <w:r>
        <w:rPr>
          <w:sz w:val="24"/>
          <w:szCs w:val="24"/>
        </w:rPr>
        <w:t>- 2 fluxuri de mobilităţi  de grup pentru 22 elevi de liceu, cu câte 2 profesori însoțitori, care vor participa la activităţi educative în conformitate cu obiectivele proiectului</w:t>
      </w:r>
    </w:p>
    <w:p w:rsidR="00D35D0A" w:rsidRDefault="00D85993">
      <w:pPr>
        <w:ind w:hanging="2"/>
        <w:jc w:val="both"/>
        <w:rPr>
          <w:sz w:val="24"/>
          <w:szCs w:val="24"/>
        </w:rPr>
      </w:pPr>
      <w:r>
        <w:rPr>
          <w:sz w:val="24"/>
          <w:szCs w:val="24"/>
        </w:rPr>
        <w:lastRenderedPageBreak/>
        <w:t>- un flux mobilitate de grup pentru 10 elevi de gimnaziu, cu 2 profesori însoțitori care vor participa la activităţi educative în conformitate cu obiectivele proiectului.</w:t>
      </w:r>
    </w:p>
    <w:p w:rsidR="00D35D0A" w:rsidRDefault="00D35D0A">
      <w:pPr>
        <w:ind w:hanging="2"/>
        <w:jc w:val="both"/>
        <w:rPr>
          <w:sz w:val="24"/>
          <w:szCs w:val="24"/>
        </w:rPr>
      </w:pPr>
    </w:p>
    <w:p w:rsidR="00D35D0A" w:rsidRDefault="00D85993">
      <w:pPr>
        <w:ind w:hanging="2"/>
        <w:jc w:val="both"/>
        <w:rPr>
          <w:sz w:val="24"/>
          <w:szCs w:val="24"/>
        </w:rPr>
      </w:pPr>
      <w:r>
        <w:rPr>
          <w:sz w:val="24"/>
          <w:szCs w:val="24"/>
        </w:rPr>
        <w:t>Proiectul urmărește realizarea obiectivelor specifice ale Programului Erasmus+ prin promovarea calităţii în educaţie şi dezvoltarea abilităţilor de comunicare în limbi străine, a competenţelor de utilizare a instrumentelor IT, prin cooperarea la nivel european în vederea conștientizării valorilor şi cetățeniei europene, prin promovarea interculturalității şi cetățeniei active în rândul elevilor, profesorilor şi comunităţii, precum şi pentru dezvoltarea profesionala a cadrelor didactice. De asemenea, atât elevii cât si profesorii vor învăţa să lucreze în echipă, îşi vor dezvolta competenţele de leadership şi nivelul de conştientizare/responsabilizare în domeniul protecției mediului , vor fi încurajați să cultive toleranţa și respectul de sine şi faţă de ceilalți, vor învăţa ce înseamnă valorile europene comune.</w:t>
      </w:r>
    </w:p>
    <w:p w:rsidR="00D35D0A" w:rsidRDefault="00D85993">
      <w:pPr>
        <w:ind w:hanging="2"/>
        <w:rPr>
          <w:sz w:val="24"/>
          <w:szCs w:val="24"/>
        </w:rPr>
      </w:pPr>
      <w:r>
        <w:rPr>
          <w:sz w:val="24"/>
          <w:szCs w:val="24"/>
        </w:rPr>
        <w:t>Documente de referinţă:</w:t>
      </w:r>
    </w:p>
    <w:p w:rsidR="00D35D0A" w:rsidRDefault="00D85993">
      <w:pPr>
        <w:ind w:hanging="2"/>
        <w:jc w:val="both"/>
        <w:rPr>
          <w:sz w:val="24"/>
          <w:szCs w:val="24"/>
        </w:rPr>
      </w:pPr>
      <w:r>
        <w:rPr>
          <w:sz w:val="24"/>
          <w:szCs w:val="24"/>
        </w:rPr>
        <w:t>•</w:t>
      </w:r>
      <w:r>
        <w:rPr>
          <w:sz w:val="24"/>
          <w:szCs w:val="24"/>
        </w:rPr>
        <w:tab/>
        <w:t>Legea învăţământului preuniversitar 198/2023;</w:t>
      </w:r>
    </w:p>
    <w:p w:rsidR="00D35D0A" w:rsidRDefault="00D85993">
      <w:pPr>
        <w:ind w:hanging="2"/>
        <w:jc w:val="both"/>
        <w:rPr>
          <w:sz w:val="24"/>
          <w:szCs w:val="24"/>
        </w:rPr>
      </w:pPr>
      <w:r>
        <w:rPr>
          <w:sz w:val="24"/>
          <w:szCs w:val="24"/>
        </w:rPr>
        <w:t>•</w:t>
      </w:r>
      <w:r>
        <w:rPr>
          <w:sz w:val="24"/>
          <w:szCs w:val="24"/>
        </w:rPr>
        <w:tab/>
        <w:t>Apelul naţional acreditare  oct 2022;</w:t>
      </w:r>
    </w:p>
    <w:p w:rsidR="00D35D0A" w:rsidRDefault="00D85993">
      <w:pPr>
        <w:ind w:hanging="2"/>
        <w:jc w:val="both"/>
        <w:rPr>
          <w:sz w:val="24"/>
          <w:szCs w:val="24"/>
        </w:rPr>
      </w:pPr>
      <w:r>
        <w:rPr>
          <w:sz w:val="24"/>
          <w:szCs w:val="24"/>
        </w:rPr>
        <w:t>•</w:t>
      </w:r>
      <w:r>
        <w:rPr>
          <w:sz w:val="24"/>
          <w:szCs w:val="24"/>
        </w:rPr>
        <w:tab/>
        <w:t>Ghidul candidatului;</w:t>
      </w:r>
    </w:p>
    <w:p w:rsidR="00D35D0A" w:rsidRDefault="00D85993">
      <w:pPr>
        <w:ind w:hanging="2"/>
        <w:jc w:val="both"/>
        <w:rPr>
          <w:sz w:val="24"/>
          <w:szCs w:val="24"/>
        </w:rPr>
      </w:pPr>
      <w:r>
        <w:rPr>
          <w:sz w:val="24"/>
          <w:szCs w:val="24"/>
        </w:rPr>
        <w:t>•</w:t>
      </w:r>
      <w:r>
        <w:rPr>
          <w:sz w:val="24"/>
          <w:szCs w:val="24"/>
        </w:rPr>
        <w:tab/>
        <w:t>Regulamentul Parlamentului şi Consiliului European nr. 1288/2013 şi Memorandumul Guvernului României nr. 10951/2013 ;</w:t>
      </w:r>
    </w:p>
    <w:p w:rsidR="00D35D0A" w:rsidRDefault="00D85993">
      <w:pPr>
        <w:ind w:hanging="2"/>
        <w:jc w:val="both"/>
        <w:rPr>
          <w:sz w:val="24"/>
          <w:szCs w:val="24"/>
        </w:rPr>
      </w:pPr>
      <w:r>
        <w:rPr>
          <w:sz w:val="24"/>
          <w:szCs w:val="24"/>
        </w:rPr>
        <w:t>•</w:t>
      </w:r>
      <w:r>
        <w:rPr>
          <w:sz w:val="24"/>
          <w:szCs w:val="24"/>
        </w:rPr>
        <w:tab/>
        <w:t>Formularul de candidatură al proiectului;</w:t>
      </w:r>
    </w:p>
    <w:p w:rsidR="00D35D0A" w:rsidRDefault="00D85993">
      <w:pPr>
        <w:ind w:hanging="2"/>
        <w:jc w:val="both"/>
        <w:rPr>
          <w:sz w:val="24"/>
          <w:szCs w:val="24"/>
        </w:rPr>
      </w:pPr>
      <w:r>
        <w:rPr>
          <w:sz w:val="24"/>
          <w:szCs w:val="24"/>
        </w:rPr>
        <w:t>•</w:t>
      </w:r>
      <w:r>
        <w:rPr>
          <w:sz w:val="24"/>
          <w:szCs w:val="24"/>
        </w:rPr>
        <w:tab/>
      </w:r>
      <w:hyperlink r:id="rId11">
        <w:r>
          <w:rPr>
            <w:color w:val="0000FF"/>
            <w:sz w:val="24"/>
            <w:szCs w:val="24"/>
            <w:u w:val="single"/>
          </w:rPr>
          <w:t>www.erasmusplus.ro</w:t>
        </w:r>
      </w:hyperlink>
      <w:r>
        <w:rPr>
          <w:sz w:val="24"/>
          <w:szCs w:val="24"/>
        </w:rPr>
        <w:t xml:space="preserve"> </w:t>
      </w:r>
    </w:p>
    <w:p w:rsidR="00D35D0A" w:rsidRDefault="00D85993">
      <w:pPr>
        <w:ind w:hanging="2"/>
        <w:jc w:val="both"/>
        <w:rPr>
          <w:sz w:val="24"/>
          <w:szCs w:val="24"/>
        </w:rPr>
      </w:pPr>
      <w:r>
        <w:rPr>
          <w:sz w:val="24"/>
          <w:szCs w:val="24"/>
        </w:rPr>
        <w:t>•</w:t>
      </w:r>
      <w:r>
        <w:rPr>
          <w:sz w:val="24"/>
          <w:szCs w:val="24"/>
        </w:rPr>
        <w:tab/>
      </w:r>
      <w:hyperlink r:id="rId12">
        <w:r>
          <w:rPr>
            <w:color w:val="0000FF"/>
            <w:sz w:val="24"/>
            <w:szCs w:val="24"/>
            <w:u w:val="single"/>
          </w:rPr>
          <w:t>http://www.anpcdefp.ro/</w:t>
        </w:r>
      </w:hyperlink>
      <w:r>
        <w:rPr>
          <w:sz w:val="24"/>
          <w:szCs w:val="24"/>
        </w:rPr>
        <w:t xml:space="preserve"> </w:t>
      </w:r>
    </w:p>
    <w:p w:rsidR="00D35D0A" w:rsidRDefault="00D85993">
      <w:pPr>
        <w:ind w:hanging="2"/>
        <w:jc w:val="both"/>
        <w:rPr>
          <w:sz w:val="24"/>
          <w:szCs w:val="24"/>
        </w:rPr>
      </w:pPr>
      <w:r>
        <w:rPr>
          <w:sz w:val="24"/>
          <w:szCs w:val="24"/>
        </w:rPr>
        <w:t>În selecția grupului țintă de participanți se va promova o politică de informare și o metodologie clară care va asigura participarea fără discriminare, respectând principiul egalității de șanse şi al transparenței.</w:t>
      </w:r>
    </w:p>
    <w:p w:rsidR="00D35D0A" w:rsidRDefault="00D35D0A">
      <w:pPr>
        <w:ind w:hanging="2"/>
        <w:jc w:val="both"/>
        <w:rPr>
          <w:sz w:val="24"/>
          <w:szCs w:val="24"/>
        </w:rPr>
      </w:pPr>
    </w:p>
    <w:p w:rsidR="00D35D0A" w:rsidRDefault="00D85993">
      <w:pPr>
        <w:ind w:hanging="2"/>
        <w:jc w:val="both"/>
        <w:rPr>
          <w:sz w:val="24"/>
          <w:szCs w:val="24"/>
        </w:rPr>
      </w:pPr>
      <w:r>
        <w:rPr>
          <w:b/>
          <w:sz w:val="24"/>
          <w:szCs w:val="24"/>
        </w:rPr>
        <w:t>Obiectivele proiectului</w:t>
      </w:r>
    </w:p>
    <w:p w:rsidR="00D35D0A" w:rsidRDefault="00D85993">
      <w:pPr>
        <w:ind w:hanging="2"/>
        <w:jc w:val="both"/>
        <w:rPr>
          <w:sz w:val="24"/>
          <w:szCs w:val="24"/>
        </w:rPr>
      </w:pPr>
      <w:r>
        <w:rPr>
          <w:sz w:val="24"/>
          <w:szCs w:val="24"/>
        </w:rPr>
        <w:t xml:space="preserve">Obiectivele proiectului nostru decurg din nevoile care au fost identificate la nivelul școlii: insuficienta integrare a resurselor digitale în activitatea didactică curentă; centrarea demersului instructiv-educativ pe rezultatele elevilor la testele </w:t>
      </w:r>
      <w:proofErr w:type="spellStart"/>
      <w:r>
        <w:rPr>
          <w:sz w:val="24"/>
          <w:szCs w:val="24"/>
        </w:rPr>
        <w:t>sumative</w:t>
      </w:r>
      <w:proofErr w:type="spellEnd"/>
      <w:r>
        <w:rPr>
          <w:sz w:val="24"/>
          <w:szCs w:val="24"/>
        </w:rPr>
        <w:t xml:space="preserve">/examenele naționale în detrimentul centrării pe dezvoltarea competenţelor-cheie; număr insuficient de activităţi de conștientizare şi responsabilizare reală a elevilor cu privire la contribuția personală la păstrarea și creșterea sustenabilă a calităţii mediului înconjurător; rata de incidenţă crescută a cazurilor de discriminare şi </w:t>
      </w:r>
      <w:proofErr w:type="spellStart"/>
      <w:r>
        <w:rPr>
          <w:sz w:val="24"/>
          <w:szCs w:val="24"/>
        </w:rPr>
        <w:t>bullying</w:t>
      </w:r>
      <w:proofErr w:type="spellEnd"/>
      <w:r>
        <w:rPr>
          <w:sz w:val="24"/>
          <w:szCs w:val="24"/>
        </w:rPr>
        <w:t xml:space="preserve"> în rândul elevilor.</w:t>
      </w:r>
    </w:p>
    <w:p w:rsidR="00D35D0A" w:rsidRDefault="00D85993">
      <w:pPr>
        <w:ind w:hanging="2"/>
        <w:jc w:val="both"/>
        <w:rPr>
          <w:sz w:val="24"/>
          <w:szCs w:val="24"/>
        </w:rPr>
      </w:pPr>
      <w:r>
        <w:rPr>
          <w:sz w:val="24"/>
          <w:szCs w:val="24"/>
        </w:rPr>
        <w:t>Așadar, scopul principal al proiectului este ameliorarea activității școlare şi extrașcolare astfel încât sa răspundem nevoilor, intereselor şi particularităților elevilor.</w:t>
      </w:r>
    </w:p>
    <w:p w:rsidR="00D35D0A" w:rsidRDefault="00D85993">
      <w:pPr>
        <w:ind w:hanging="2"/>
        <w:jc w:val="both"/>
        <w:rPr>
          <w:sz w:val="24"/>
          <w:szCs w:val="24"/>
        </w:rPr>
      </w:pPr>
      <w:r>
        <w:rPr>
          <w:b/>
          <w:sz w:val="24"/>
          <w:szCs w:val="24"/>
        </w:rPr>
        <w:t>Obiectivul 1</w:t>
      </w:r>
      <w:r>
        <w:rPr>
          <w:sz w:val="24"/>
          <w:szCs w:val="24"/>
        </w:rPr>
        <w:t xml:space="preserve">: Dezvoltarea competențelor digitale pentru minimum 10% din personalul didactic din cadrul colegiului în primii 2 ani de la obținerea acreditării; </w:t>
      </w:r>
    </w:p>
    <w:p w:rsidR="00D35D0A" w:rsidRDefault="00D85993">
      <w:pPr>
        <w:ind w:hanging="2"/>
        <w:jc w:val="both"/>
        <w:rPr>
          <w:sz w:val="24"/>
          <w:szCs w:val="24"/>
        </w:rPr>
      </w:pPr>
      <w:r>
        <w:rPr>
          <w:b/>
          <w:sz w:val="24"/>
          <w:szCs w:val="24"/>
        </w:rPr>
        <w:t>Obiectivul 2:</w:t>
      </w:r>
      <w:r>
        <w:rPr>
          <w:sz w:val="24"/>
          <w:szCs w:val="24"/>
        </w:rPr>
        <w:t xml:space="preserve"> Dezvoltarea competenţelor de leadership ale min. 20% dintre elevi si 10% dintre profesori in perioada 2022-2027;</w:t>
      </w:r>
    </w:p>
    <w:p w:rsidR="00D35D0A" w:rsidRDefault="00D85993">
      <w:pPr>
        <w:ind w:hanging="2"/>
        <w:jc w:val="both"/>
        <w:rPr>
          <w:sz w:val="24"/>
          <w:szCs w:val="24"/>
        </w:rPr>
      </w:pPr>
      <w:r>
        <w:rPr>
          <w:b/>
          <w:sz w:val="24"/>
          <w:szCs w:val="24"/>
        </w:rPr>
        <w:t>Obiectivul 3:</w:t>
      </w:r>
      <w:r>
        <w:rPr>
          <w:sz w:val="24"/>
          <w:szCs w:val="24"/>
        </w:rPr>
        <w:t xml:space="preserve"> Promovarea diversității prin participarea a min. 20 cadre didactice si min. 40 elevi la proiecte de cooperare internațională în perioada 2022-2027;</w:t>
      </w:r>
    </w:p>
    <w:p w:rsidR="00D35D0A" w:rsidRDefault="00D85993">
      <w:pPr>
        <w:ind w:hanging="2"/>
        <w:jc w:val="both"/>
        <w:rPr>
          <w:sz w:val="24"/>
          <w:szCs w:val="24"/>
        </w:rPr>
      </w:pPr>
      <w:r>
        <w:rPr>
          <w:b/>
          <w:sz w:val="24"/>
          <w:szCs w:val="24"/>
        </w:rPr>
        <w:t>Obiectivul 4:</w:t>
      </w:r>
      <w:r>
        <w:rPr>
          <w:sz w:val="24"/>
          <w:szCs w:val="24"/>
        </w:rPr>
        <w:t xml:space="preserve"> Creșterea nivelului de conștientizare/responsabilizare a elevilor şi profesorilor prin </w:t>
      </w:r>
      <w:proofErr w:type="spellStart"/>
      <w:r>
        <w:rPr>
          <w:sz w:val="24"/>
          <w:szCs w:val="24"/>
        </w:rPr>
        <w:t>prin</w:t>
      </w:r>
      <w:proofErr w:type="spellEnd"/>
      <w:r>
        <w:rPr>
          <w:sz w:val="24"/>
          <w:szCs w:val="24"/>
        </w:rPr>
        <w:t xml:space="preserve"> participarea la min. 2 proiecte de cooperare internațională în domeniul protecției mediului, </w:t>
      </w:r>
      <w:r>
        <w:rPr>
          <w:sz w:val="24"/>
          <w:szCs w:val="24"/>
        </w:rPr>
        <w:lastRenderedPageBreak/>
        <w:t>2022-2027.</w:t>
      </w:r>
    </w:p>
    <w:p w:rsidR="00D35D0A" w:rsidRDefault="00D35D0A">
      <w:pPr>
        <w:ind w:hanging="2"/>
        <w:jc w:val="both"/>
        <w:rPr>
          <w:sz w:val="24"/>
          <w:szCs w:val="24"/>
        </w:rPr>
      </w:pPr>
    </w:p>
    <w:p w:rsidR="00D35D0A" w:rsidRDefault="00D85993">
      <w:pPr>
        <w:ind w:hanging="2"/>
        <w:jc w:val="both"/>
        <w:rPr>
          <w:sz w:val="24"/>
          <w:szCs w:val="24"/>
        </w:rPr>
      </w:pPr>
      <w:r>
        <w:rPr>
          <w:b/>
          <w:sz w:val="24"/>
          <w:szCs w:val="24"/>
        </w:rPr>
        <w:t>II. Descrierea grupului țintă</w:t>
      </w:r>
    </w:p>
    <w:p w:rsidR="00D35D0A" w:rsidRDefault="00D85993">
      <w:pPr>
        <w:ind w:hanging="2"/>
        <w:jc w:val="both"/>
        <w:rPr>
          <w:sz w:val="24"/>
          <w:szCs w:val="24"/>
        </w:rPr>
      </w:pPr>
      <w:r>
        <w:rPr>
          <w:sz w:val="24"/>
          <w:szCs w:val="24"/>
        </w:rPr>
        <w:t>Grupul țintă vizează elevii Colegiului Naţional „Dimitrie Cantemir” din clasele de gimnaziu (a V-a, a VI-a sau clasa a VII-a) şi clasele de liceu (a IX-a, a X-a sau clasa a XI-a) care doresc să participe la mobilitățile din cadrul proiectului, în urma înscrierii voluntare în procesul de selecție.</w:t>
      </w:r>
    </w:p>
    <w:p w:rsidR="00D35D0A" w:rsidRDefault="00D35D0A">
      <w:pPr>
        <w:ind w:hanging="2"/>
        <w:jc w:val="both"/>
        <w:rPr>
          <w:sz w:val="24"/>
          <w:szCs w:val="24"/>
        </w:rPr>
      </w:pPr>
    </w:p>
    <w:p w:rsidR="00D35D0A" w:rsidRDefault="00D85993">
      <w:pPr>
        <w:ind w:hanging="2"/>
        <w:jc w:val="both"/>
        <w:rPr>
          <w:sz w:val="24"/>
          <w:szCs w:val="24"/>
        </w:rPr>
      </w:pPr>
      <w:r>
        <w:rPr>
          <w:b/>
          <w:sz w:val="24"/>
          <w:szCs w:val="24"/>
        </w:rPr>
        <w:t>Profilul candidatului elev/ă</w:t>
      </w:r>
    </w:p>
    <w:p w:rsidR="00D35D0A" w:rsidRDefault="00D85993">
      <w:pPr>
        <w:ind w:hanging="2"/>
        <w:jc w:val="both"/>
        <w:rPr>
          <w:sz w:val="24"/>
          <w:szCs w:val="24"/>
        </w:rPr>
      </w:pPr>
      <w:r>
        <w:rPr>
          <w:sz w:val="24"/>
          <w:szCs w:val="24"/>
        </w:rPr>
        <w:t>- să fie persoană dinamică, inovatoare, motivată, să lucreze în echipă, să fie voluntar in diverse activităţi</w:t>
      </w:r>
    </w:p>
    <w:p w:rsidR="00D35D0A" w:rsidRDefault="00D85993">
      <w:pPr>
        <w:ind w:hanging="2"/>
        <w:jc w:val="both"/>
        <w:rPr>
          <w:sz w:val="24"/>
          <w:szCs w:val="24"/>
        </w:rPr>
      </w:pPr>
      <w:r>
        <w:rPr>
          <w:sz w:val="24"/>
          <w:szCs w:val="24"/>
        </w:rPr>
        <w:t>- să aibă disponibilitatea de a lucra în cadrul proiectului în afara programului școlar</w:t>
      </w:r>
    </w:p>
    <w:p w:rsidR="00D35D0A" w:rsidRDefault="00D85993">
      <w:pPr>
        <w:ind w:hanging="2"/>
        <w:jc w:val="both"/>
        <w:rPr>
          <w:sz w:val="24"/>
          <w:szCs w:val="24"/>
        </w:rPr>
      </w:pPr>
      <w:r>
        <w:rPr>
          <w:sz w:val="24"/>
          <w:szCs w:val="24"/>
        </w:rPr>
        <w:t>- să aibă media 10 la purtare în anul școlar precedent (pentru clasele</w:t>
      </w:r>
      <w:r>
        <w:t xml:space="preserve"> </w:t>
      </w:r>
      <w:r>
        <w:rPr>
          <w:sz w:val="24"/>
          <w:szCs w:val="24"/>
        </w:rPr>
        <w:t>a VI-a, clasa a VII-a, a X-a şi clasa a XI-a), respectiv media 10 la purtare în anul școlar precedent (pentru cl.</w:t>
      </w:r>
      <w:r>
        <w:t xml:space="preserve"> </w:t>
      </w:r>
      <w:r>
        <w:rPr>
          <w:sz w:val="24"/>
          <w:szCs w:val="24"/>
        </w:rPr>
        <w:t>a V-a si a IX-a )</w:t>
      </w:r>
    </w:p>
    <w:p w:rsidR="00D35D0A" w:rsidRDefault="00D85993">
      <w:pPr>
        <w:ind w:hanging="2"/>
        <w:jc w:val="both"/>
        <w:rPr>
          <w:sz w:val="24"/>
          <w:szCs w:val="24"/>
        </w:rPr>
      </w:pPr>
      <w:r>
        <w:rPr>
          <w:sz w:val="24"/>
          <w:szCs w:val="24"/>
        </w:rPr>
        <w:t>- să fie un elev conștiincios şi responsabil cu o media generală de minim 8.00 şi nu mai mult de 15 absenţe nemotivate în anul școlar precedent (pentru clasele a VI-a, clasa a VII-a a X-a şi clasa a XI-a); media generală, minim calificativul B, şi nu mai mult de 15 absenţe nemotivate în anul şcolar 2024-2025 (pentru clasa a V-a); media de admitere minimum 8.00 şi nu mai mult de 15 absenţe nemotivate în 15 absenţe nemotivate în anul şcolar 2024-2025 (la clasa a IX-a).</w:t>
      </w:r>
    </w:p>
    <w:p w:rsidR="00D35D0A" w:rsidRDefault="00D35D0A">
      <w:pPr>
        <w:ind w:hanging="2"/>
        <w:jc w:val="both"/>
        <w:rPr>
          <w:sz w:val="24"/>
          <w:szCs w:val="24"/>
        </w:rPr>
      </w:pPr>
    </w:p>
    <w:p w:rsidR="00D35D0A" w:rsidRDefault="00D85993">
      <w:pPr>
        <w:ind w:hanging="2"/>
        <w:jc w:val="both"/>
        <w:rPr>
          <w:sz w:val="24"/>
          <w:szCs w:val="24"/>
        </w:rPr>
      </w:pPr>
      <w:r>
        <w:rPr>
          <w:sz w:val="24"/>
          <w:szCs w:val="24"/>
        </w:rPr>
        <w:t>Selecția elevilor în cadrul acestui proiect se face ținând cont de următoarele criterii:</w:t>
      </w:r>
    </w:p>
    <w:p w:rsidR="00D35D0A" w:rsidRDefault="00D85993">
      <w:pPr>
        <w:ind w:hanging="2"/>
        <w:jc w:val="both"/>
        <w:rPr>
          <w:sz w:val="24"/>
          <w:szCs w:val="24"/>
        </w:rPr>
      </w:pPr>
      <w:proofErr w:type="spellStart"/>
      <w:r>
        <w:rPr>
          <w:sz w:val="24"/>
          <w:szCs w:val="24"/>
        </w:rPr>
        <w:t>-să</w:t>
      </w:r>
      <w:proofErr w:type="spellEnd"/>
      <w:r>
        <w:rPr>
          <w:sz w:val="24"/>
          <w:szCs w:val="24"/>
        </w:rPr>
        <w:t xml:space="preserve"> fie elev/ă la Colegiul Național „Dimitrie Cantemir” din clasele V-a, a VI-a, clasa a VII-a, a IX-a, a X-a sau clasa a XI-a.</w:t>
      </w:r>
    </w:p>
    <w:p w:rsidR="00D35D0A" w:rsidRDefault="00D85993">
      <w:pPr>
        <w:ind w:hanging="2"/>
        <w:jc w:val="both"/>
        <w:rPr>
          <w:sz w:val="24"/>
          <w:szCs w:val="24"/>
        </w:rPr>
      </w:pPr>
      <w:proofErr w:type="spellStart"/>
      <w:r>
        <w:rPr>
          <w:sz w:val="24"/>
          <w:szCs w:val="24"/>
        </w:rPr>
        <w:t>-să</w:t>
      </w:r>
      <w:proofErr w:type="spellEnd"/>
      <w:r>
        <w:rPr>
          <w:sz w:val="24"/>
          <w:szCs w:val="24"/>
        </w:rPr>
        <w:t xml:space="preserve"> aibă competențe digitale</w:t>
      </w:r>
    </w:p>
    <w:p w:rsidR="00D35D0A" w:rsidRDefault="00D85993">
      <w:pPr>
        <w:ind w:hanging="2"/>
        <w:jc w:val="both"/>
        <w:rPr>
          <w:sz w:val="24"/>
          <w:szCs w:val="24"/>
        </w:rPr>
      </w:pPr>
      <w:proofErr w:type="spellStart"/>
      <w:r>
        <w:rPr>
          <w:sz w:val="24"/>
          <w:szCs w:val="24"/>
        </w:rPr>
        <w:t>-să</w:t>
      </w:r>
      <w:proofErr w:type="spellEnd"/>
      <w:r>
        <w:rPr>
          <w:sz w:val="24"/>
          <w:szCs w:val="24"/>
        </w:rPr>
        <w:t xml:space="preserve"> fie motivat/ă să lucreze în proiect</w:t>
      </w:r>
    </w:p>
    <w:p w:rsidR="00D35D0A" w:rsidRDefault="00D85993">
      <w:pPr>
        <w:ind w:hanging="2"/>
        <w:jc w:val="both"/>
        <w:rPr>
          <w:sz w:val="24"/>
          <w:szCs w:val="24"/>
        </w:rPr>
      </w:pPr>
      <w:proofErr w:type="spellStart"/>
      <w:r>
        <w:rPr>
          <w:sz w:val="24"/>
          <w:szCs w:val="24"/>
        </w:rPr>
        <w:t>-să</w:t>
      </w:r>
      <w:proofErr w:type="spellEnd"/>
      <w:r>
        <w:rPr>
          <w:sz w:val="24"/>
          <w:szCs w:val="24"/>
        </w:rPr>
        <w:t xml:space="preserve"> aibă competențe de comunicare scrisă și orală în limba engleză (minim A2 pentru clasele de gimnaziu şi minim nivel B1 pentru clasele de liceu)</w:t>
      </w:r>
    </w:p>
    <w:p w:rsidR="00D35D0A" w:rsidRDefault="00D85993">
      <w:pPr>
        <w:ind w:hanging="2"/>
        <w:jc w:val="both"/>
        <w:rPr>
          <w:sz w:val="24"/>
          <w:szCs w:val="24"/>
        </w:rPr>
      </w:pPr>
      <w:proofErr w:type="spellStart"/>
      <w:r>
        <w:rPr>
          <w:sz w:val="24"/>
          <w:szCs w:val="24"/>
        </w:rPr>
        <w:t>-să</w:t>
      </w:r>
      <w:proofErr w:type="spellEnd"/>
      <w:r>
        <w:rPr>
          <w:sz w:val="24"/>
          <w:szCs w:val="24"/>
        </w:rPr>
        <w:t xml:space="preserve"> aibă experiență în proiecte de voluntariat/ activități </w:t>
      </w:r>
      <w:proofErr w:type="spellStart"/>
      <w:r>
        <w:rPr>
          <w:sz w:val="24"/>
          <w:szCs w:val="24"/>
        </w:rPr>
        <w:t>extracurriculare</w:t>
      </w:r>
      <w:proofErr w:type="spellEnd"/>
    </w:p>
    <w:p w:rsidR="00D35D0A" w:rsidRDefault="00D35D0A">
      <w:pPr>
        <w:ind w:hanging="2"/>
        <w:jc w:val="both"/>
        <w:rPr>
          <w:sz w:val="24"/>
          <w:szCs w:val="24"/>
        </w:rPr>
      </w:pPr>
    </w:p>
    <w:p w:rsidR="00D35D0A" w:rsidRDefault="00D85993">
      <w:pPr>
        <w:ind w:hanging="2"/>
        <w:jc w:val="both"/>
        <w:rPr>
          <w:sz w:val="24"/>
          <w:szCs w:val="24"/>
        </w:rPr>
      </w:pPr>
      <w:r>
        <w:rPr>
          <w:b/>
          <w:sz w:val="24"/>
          <w:szCs w:val="24"/>
        </w:rPr>
        <w:t>III. Organizarea și desfășurarea procesului de selecție a grupului țintă</w:t>
      </w:r>
    </w:p>
    <w:p w:rsidR="00D35D0A" w:rsidRDefault="00D85993">
      <w:pPr>
        <w:ind w:hanging="2"/>
        <w:jc w:val="both"/>
        <w:rPr>
          <w:sz w:val="24"/>
          <w:szCs w:val="24"/>
        </w:rPr>
      </w:pPr>
      <w:r>
        <w:rPr>
          <w:b/>
          <w:sz w:val="24"/>
          <w:szCs w:val="24"/>
        </w:rPr>
        <w:t xml:space="preserve"> SCOPUL</w:t>
      </w:r>
      <w:r>
        <w:rPr>
          <w:sz w:val="24"/>
          <w:szCs w:val="24"/>
        </w:rPr>
        <w:t>: Selectarea obiectivă, transparentă şi nediscriminatorie a participanților aparţinând grupului ţintă la mobilitățile din cadrul proiectului.</w:t>
      </w:r>
    </w:p>
    <w:p w:rsidR="00D35D0A" w:rsidRDefault="00D35D0A">
      <w:pPr>
        <w:ind w:hanging="2"/>
        <w:jc w:val="both"/>
        <w:rPr>
          <w:sz w:val="24"/>
          <w:szCs w:val="24"/>
        </w:rPr>
      </w:pPr>
    </w:p>
    <w:tbl>
      <w:tblPr>
        <w:tblStyle w:val="a3"/>
        <w:tblW w:w="9576"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6210"/>
        <w:gridCol w:w="1998"/>
      </w:tblGrid>
      <w:tr w:rsidR="00D35D0A">
        <w:tc>
          <w:tcPr>
            <w:tcW w:w="1368" w:type="dxa"/>
          </w:tcPr>
          <w:p w:rsidR="00D35D0A" w:rsidRDefault="00D85993">
            <w:pPr>
              <w:ind w:hanging="2"/>
              <w:rPr>
                <w:sz w:val="24"/>
                <w:szCs w:val="24"/>
              </w:rPr>
            </w:pPr>
            <w:r>
              <w:rPr>
                <w:b/>
                <w:sz w:val="24"/>
                <w:szCs w:val="24"/>
              </w:rPr>
              <w:t>Nr. Crt.</w:t>
            </w:r>
          </w:p>
        </w:tc>
        <w:tc>
          <w:tcPr>
            <w:tcW w:w="6210" w:type="dxa"/>
          </w:tcPr>
          <w:p w:rsidR="00D35D0A" w:rsidRDefault="00D85993">
            <w:pPr>
              <w:ind w:hanging="2"/>
              <w:rPr>
                <w:sz w:val="24"/>
                <w:szCs w:val="24"/>
              </w:rPr>
            </w:pPr>
            <w:r>
              <w:rPr>
                <w:b/>
                <w:sz w:val="24"/>
                <w:szCs w:val="24"/>
              </w:rPr>
              <w:t>Criteriul</w:t>
            </w:r>
          </w:p>
        </w:tc>
        <w:tc>
          <w:tcPr>
            <w:tcW w:w="1998" w:type="dxa"/>
          </w:tcPr>
          <w:p w:rsidR="00D35D0A" w:rsidRDefault="00D85993">
            <w:pPr>
              <w:ind w:hanging="2"/>
              <w:rPr>
                <w:sz w:val="24"/>
                <w:szCs w:val="24"/>
              </w:rPr>
            </w:pPr>
            <w:r>
              <w:rPr>
                <w:b/>
                <w:sz w:val="24"/>
                <w:szCs w:val="24"/>
              </w:rPr>
              <w:t>Punctajul</w:t>
            </w:r>
          </w:p>
          <w:p w:rsidR="00D35D0A" w:rsidRDefault="00D85993">
            <w:pPr>
              <w:ind w:hanging="2"/>
              <w:rPr>
                <w:sz w:val="24"/>
                <w:szCs w:val="24"/>
              </w:rPr>
            </w:pPr>
            <w:r>
              <w:rPr>
                <w:b/>
                <w:sz w:val="24"/>
                <w:szCs w:val="24"/>
              </w:rPr>
              <w:t>maxim</w:t>
            </w:r>
          </w:p>
        </w:tc>
      </w:tr>
      <w:tr w:rsidR="00D35D0A">
        <w:tc>
          <w:tcPr>
            <w:tcW w:w="1368" w:type="dxa"/>
          </w:tcPr>
          <w:p w:rsidR="00D35D0A" w:rsidRDefault="00D85993">
            <w:pPr>
              <w:ind w:hanging="2"/>
              <w:rPr>
                <w:sz w:val="24"/>
                <w:szCs w:val="24"/>
              </w:rPr>
            </w:pPr>
            <w:r>
              <w:rPr>
                <w:b/>
                <w:sz w:val="24"/>
                <w:szCs w:val="24"/>
              </w:rPr>
              <w:t>1.</w:t>
            </w:r>
          </w:p>
        </w:tc>
        <w:tc>
          <w:tcPr>
            <w:tcW w:w="6210" w:type="dxa"/>
          </w:tcPr>
          <w:p w:rsidR="00D35D0A" w:rsidRDefault="00D85993">
            <w:pPr>
              <w:ind w:hanging="2"/>
              <w:rPr>
                <w:sz w:val="24"/>
                <w:szCs w:val="24"/>
              </w:rPr>
            </w:pPr>
            <w:r>
              <w:rPr>
                <w:b/>
                <w:sz w:val="24"/>
                <w:szCs w:val="24"/>
              </w:rPr>
              <w:t>Fişa de (auto)evaluare</w:t>
            </w:r>
          </w:p>
        </w:tc>
        <w:tc>
          <w:tcPr>
            <w:tcW w:w="1998" w:type="dxa"/>
          </w:tcPr>
          <w:p w:rsidR="00D35D0A" w:rsidRDefault="00D85993">
            <w:pPr>
              <w:ind w:hanging="2"/>
              <w:rPr>
                <w:sz w:val="24"/>
                <w:szCs w:val="24"/>
              </w:rPr>
            </w:pPr>
            <w:r>
              <w:rPr>
                <w:b/>
                <w:sz w:val="24"/>
                <w:szCs w:val="24"/>
              </w:rPr>
              <w:t>40 puncte</w:t>
            </w:r>
          </w:p>
        </w:tc>
      </w:tr>
      <w:tr w:rsidR="00D35D0A">
        <w:tc>
          <w:tcPr>
            <w:tcW w:w="1368" w:type="dxa"/>
          </w:tcPr>
          <w:p w:rsidR="00D35D0A" w:rsidRDefault="00D85993">
            <w:pPr>
              <w:ind w:hanging="2"/>
              <w:rPr>
                <w:sz w:val="24"/>
                <w:szCs w:val="24"/>
              </w:rPr>
            </w:pPr>
            <w:r>
              <w:rPr>
                <w:b/>
                <w:sz w:val="24"/>
                <w:szCs w:val="24"/>
              </w:rPr>
              <w:t>2.</w:t>
            </w:r>
          </w:p>
        </w:tc>
        <w:tc>
          <w:tcPr>
            <w:tcW w:w="6210" w:type="dxa"/>
          </w:tcPr>
          <w:p w:rsidR="00D35D0A" w:rsidRDefault="00D85993">
            <w:pPr>
              <w:ind w:hanging="2"/>
              <w:rPr>
                <w:sz w:val="24"/>
                <w:szCs w:val="24"/>
              </w:rPr>
            </w:pPr>
            <w:r>
              <w:rPr>
                <w:b/>
                <w:sz w:val="24"/>
                <w:szCs w:val="24"/>
              </w:rPr>
              <w:t xml:space="preserve">Test de limba engleză - Proba Scrisă </w:t>
            </w:r>
          </w:p>
          <w:p w:rsidR="00D35D0A" w:rsidRDefault="00D85993">
            <w:pPr>
              <w:ind w:hanging="2"/>
              <w:rPr>
                <w:sz w:val="24"/>
                <w:szCs w:val="24"/>
              </w:rPr>
            </w:pPr>
            <w:r>
              <w:rPr>
                <w:sz w:val="24"/>
                <w:szCs w:val="24"/>
              </w:rPr>
              <w:t xml:space="preserve">Notă: Candidații care dețin un certificat Cambridge de nivel minim A2- pentru gimnaziu/ B1-pentru liceu primesc 30 puncte fără a participa la testul de limba engleză.  </w:t>
            </w:r>
          </w:p>
        </w:tc>
        <w:tc>
          <w:tcPr>
            <w:tcW w:w="1998" w:type="dxa"/>
          </w:tcPr>
          <w:p w:rsidR="00D35D0A" w:rsidRDefault="00D85993">
            <w:pPr>
              <w:ind w:hanging="2"/>
              <w:rPr>
                <w:sz w:val="24"/>
                <w:szCs w:val="24"/>
              </w:rPr>
            </w:pPr>
            <w:r>
              <w:rPr>
                <w:b/>
                <w:sz w:val="24"/>
                <w:szCs w:val="24"/>
              </w:rPr>
              <w:t>30</w:t>
            </w:r>
            <w:r>
              <w:t xml:space="preserve"> </w:t>
            </w:r>
            <w:r>
              <w:rPr>
                <w:b/>
                <w:sz w:val="24"/>
                <w:szCs w:val="24"/>
              </w:rPr>
              <w:t>puncte</w:t>
            </w:r>
          </w:p>
        </w:tc>
      </w:tr>
      <w:tr w:rsidR="00D35D0A">
        <w:tc>
          <w:tcPr>
            <w:tcW w:w="1368" w:type="dxa"/>
          </w:tcPr>
          <w:p w:rsidR="00D35D0A" w:rsidRDefault="00D85993">
            <w:pPr>
              <w:ind w:hanging="2"/>
              <w:rPr>
                <w:sz w:val="24"/>
                <w:szCs w:val="24"/>
              </w:rPr>
            </w:pPr>
            <w:r>
              <w:rPr>
                <w:b/>
                <w:sz w:val="24"/>
                <w:szCs w:val="24"/>
              </w:rPr>
              <w:t>3.</w:t>
            </w:r>
          </w:p>
        </w:tc>
        <w:tc>
          <w:tcPr>
            <w:tcW w:w="6210" w:type="dxa"/>
          </w:tcPr>
          <w:p w:rsidR="00D35D0A" w:rsidRDefault="00D85993">
            <w:pPr>
              <w:ind w:hanging="2"/>
              <w:jc w:val="both"/>
              <w:rPr>
                <w:sz w:val="24"/>
                <w:szCs w:val="24"/>
              </w:rPr>
            </w:pPr>
            <w:r>
              <w:rPr>
                <w:b/>
                <w:sz w:val="24"/>
                <w:szCs w:val="24"/>
              </w:rPr>
              <w:t>Interviu în limba engleză.</w:t>
            </w:r>
            <w:r>
              <w:rPr>
                <w:sz w:val="24"/>
                <w:szCs w:val="24"/>
              </w:rPr>
              <w:t xml:space="preserve"> Acesta va viza autoprezentarea candidatului, pornind de la CV-ul european personal şi scrisoarea de intenție, și aprecierea motivației elevului de a participa la proiect, de a se implica în activitățile de </w:t>
            </w:r>
            <w:r>
              <w:rPr>
                <w:sz w:val="24"/>
                <w:szCs w:val="24"/>
              </w:rPr>
              <w:lastRenderedPageBreak/>
              <w:t>diseminare, de a utiliza rezultatele proiectului etc.</w:t>
            </w:r>
            <w:r>
              <w:t xml:space="preserve"> </w:t>
            </w:r>
            <w:r>
              <w:rPr>
                <w:sz w:val="24"/>
                <w:szCs w:val="24"/>
              </w:rPr>
              <w:t xml:space="preserve">De asemenea, sunt luate în considerare motivaţia de participare la </w:t>
            </w:r>
            <w:proofErr w:type="spellStart"/>
            <w:r>
              <w:rPr>
                <w:sz w:val="24"/>
                <w:szCs w:val="24"/>
              </w:rPr>
              <w:t>activitǎţile</w:t>
            </w:r>
            <w:proofErr w:type="spellEnd"/>
            <w:r>
              <w:rPr>
                <w:sz w:val="24"/>
                <w:szCs w:val="24"/>
              </w:rPr>
              <w:t xml:space="preserve"> proiectului, disponibilitatea de lucru în afara orelor de curs în cadrul proiectului, disponibilitatea de a găzdui elevi din școlile partenere participanţi la mobilităţi Erasmus+ la noi în școala/ si/ sau disponibilitatea de a facilita găzduirea acestora, participarea la activitățile Erasmus+ desfășurate în școală in cadrul schimburilor Erasmus+, seriozitatea, capacitatea  de organizare, cunoştinţe cu privire la programele UE, competenţe de leadership, abilităţi de lucru în </w:t>
            </w:r>
            <w:proofErr w:type="spellStart"/>
            <w:r>
              <w:rPr>
                <w:sz w:val="24"/>
                <w:szCs w:val="24"/>
              </w:rPr>
              <w:t>echipǎ</w:t>
            </w:r>
            <w:proofErr w:type="spellEnd"/>
            <w:r>
              <w:rPr>
                <w:sz w:val="24"/>
                <w:szCs w:val="24"/>
              </w:rPr>
              <w:t xml:space="preserve">, cunoştinţe TIC, dorința de integrare a aptitudinilor nou dobândite în activităţile de la clasă/școală şi în activitățile </w:t>
            </w:r>
            <w:proofErr w:type="spellStart"/>
            <w:r>
              <w:rPr>
                <w:sz w:val="24"/>
                <w:szCs w:val="24"/>
              </w:rPr>
              <w:t>extracurriculare</w:t>
            </w:r>
            <w:proofErr w:type="spellEnd"/>
            <w:r>
              <w:rPr>
                <w:sz w:val="24"/>
                <w:szCs w:val="24"/>
              </w:rPr>
              <w:t>, abilități de comunicare în limba engleză, etc.</w:t>
            </w:r>
          </w:p>
        </w:tc>
        <w:tc>
          <w:tcPr>
            <w:tcW w:w="1998" w:type="dxa"/>
          </w:tcPr>
          <w:p w:rsidR="00D35D0A" w:rsidRDefault="00D85993">
            <w:pPr>
              <w:ind w:hanging="2"/>
              <w:rPr>
                <w:sz w:val="24"/>
                <w:szCs w:val="24"/>
              </w:rPr>
            </w:pPr>
            <w:r>
              <w:rPr>
                <w:b/>
                <w:sz w:val="24"/>
                <w:szCs w:val="24"/>
              </w:rPr>
              <w:lastRenderedPageBreak/>
              <w:t>30</w:t>
            </w:r>
            <w:r>
              <w:t xml:space="preserve"> </w:t>
            </w:r>
            <w:r>
              <w:rPr>
                <w:b/>
                <w:sz w:val="24"/>
                <w:szCs w:val="24"/>
              </w:rPr>
              <w:t>puncte</w:t>
            </w:r>
          </w:p>
        </w:tc>
      </w:tr>
    </w:tbl>
    <w:p w:rsidR="00D35D0A" w:rsidRDefault="00D35D0A">
      <w:pPr>
        <w:ind w:hanging="2"/>
        <w:jc w:val="both"/>
        <w:rPr>
          <w:b/>
          <w:sz w:val="24"/>
          <w:szCs w:val="24"/>
        </w:rPr>
      </w:pPr>
    </w:p>
    <w:p w:rsidR="00D35D0A" w:rsidRDefault="00D85993">
      <w:pPr>
        <w:ind w:hanging="2"/>
        <w:jc w:val="both"/>
        <w:rPr>
          <w:sz w:val="24"/>
          <w:szCs w:val="24"/>
        </w:rPr>
      </w:pPr>
      <w:r>
        <w:rPr>
          <w:b/>
          <w:sz w:val="24"/>
          <w:szCs w:val="24"/>
        </w:rPr>
        <w:t>SELECȚIA ELEVILOR (DINTRE CEI CARE ÎNDEPLINESC CRITERIILE DE ELIGIBILITATE)</w:t>
      </w:r>
    </w:p>
    <w:p w:rsidR="00D35D0A" w:rsidRDefault="00D85993">
      <w:pPr>
        <w:ind w:hanging="2"/>
        <w:jc w:val="both"/>
        <w:rPr>
          <w:sz w:val="24"/>
          <w:szCs w:val="24"/>
        </w:rPr>
      </w:pPr>
      <w:r>
        <w:rPr>
          <w:b/>
          <w:sz w:val="24"/>
          <w:szCs w:val="24"/>
        </w:rPr>
        <w:t xml:space="preserve">Dosarul de candidatură </w:t>
      </w:r>
      <w:r>
        <w:rPr>
          <w:sz w:val="24"/>
          <w:szCs w:val="24"/>
        </w:rPr>
        <w:t>constă într-un</w:t>
      </w:r>
      <w:r>
        <w:rPr>
          <w:b/>
          <w:sz w:val="24"/>
          <w:szCs w:val="24"/>
        </w:rPr>
        <w:t xml:space="preserve"> </w:t>
      </w:r>
      <w:r>
        <w:rPr>
          <w:sz w:val="24"/>
          <w:szCs w:val="24"/>
        </w:rPr>
        <w:t>dosar de plastic cu șină care va cuprinde următoarele documente  (</w:t>
      </w:r>
      <w:r>
        <w:rPr>
          <w:b/>
          <w:sz w:val="24"/>
          <w:szCs w:val="24"/>
        </w:rPr>
        <w:t>perforate,</w:t>
      </w:r>
      <w:r>
        <w:rPr>
          <w:sz w:val="24"/>
          <w:szCs w:val="24"/>
        </w:rPr>
        <w:t xml:space="preserve"> </w:t>
      </w:r>
      <w:r>
        <w:rPr>
          <w:b/>
          <w:sz w:val="24"/>
          <w:szCs w:val="24"/>
        </w:rPr>
        <w:t>fără folii de protecție</w:t>
      </w:r>
      <w:r>
        <w:rPr>
          <w:sz w:val="24"/>
          <w:szCs w:val="24"/>
        </w:rPr>
        <w:t xml:space="preserve"> si </w:t>
      </w:r>
      <w:r>
        <w:rPr>
          <w:b/>
          <w:sz w:val="24"/>
          <w:szCs w:val="24"/>
        </w:rPr>
        <w:t>în ordinea specifică de mai jos</w:t>
      </w:r>
      <w:r>
        <w:rPr>
          <w:sz w:val="24"/>
          <w:szCs w:val="24"/>
        </w:rPr>
        <w:t>):</w:t>
      </w:r>
    </w:p>
    <w:p w:rsidR="00D35D0A" w:rsidRDefault="00D85993">
      <w:pPr>
        <w:ind w:hanging="2"/>
        <w:jc w:val="both"/>
        <w:rPr>
          <w:sz w:val="24"/>
          <w:szCs w:val="24"/>
        </w:rPr>
      </w:pPr>
      <w:r>
        <w:rPr>
          <w:b/>
          <w:sz w:val="24"/>
          <w:szCs w:val="24"/>
        </w:rPr>
        <w:t>1. Pagina de gardă</w:t>
      </w:r>
      <w:r>
        <w:rPr>
          <w:sz w:val="24"/>
          <w:szCs w:val="24"/>
        </w:rPr>
        <w:t xml:space="preserve">: </w:t>
      </w:r>
      <w:r>
        <w:rPr>
          <w:b/>
          <w:sz w:val="24"/>
          <w:szCs w:val="24"/>
        </w:rPr>
        <w:t>numele și prenumele elevului, clasa + textul</w:t>
      </w:r>
      <w:r>
        <w:rPr>
          <w:sz w:val="24"/>
          <w:szCs w:val="24"/>
        </w:rPr>
        <w:t xml:space="preserve"> : </w:t>
      </w:r>
    </w:p>
    <w:p w:rsidR="00D35D0A" w:rsidRDefault="00D85993">
      <w:pPr>
        <w:ind w:hanging="2"/>
        <w:jc w:val="both"/>
        <w:rPr>
          <w:sz w:val="24"/>
          <w:szCs w:val="24"/>
        </w:rPr>
      </w:pPr>
      <w:r>
        <w:rPr>
          <w:sz w:val="24"/>
          <w:szCs w:val="24"/>
        </w:rPr>
        <w:t xml:space="preserve">„Dosar de candidatură pentru selecția participanților la mobilitatea cu elevii de </w:t>
      </w:r>
      <w:r>
        <w:rPr>
          <w:b/>
          <w:sz w:val="24"/>
          <w:szCs w:val="24"/>
        </w:rPr>
        <w:t>gimnaziu/liceu</w:t>
      </w:r>
      <w:r>
        <w:rPr>
          <w:b/>
          <w:i/>
          <w:sz w:val="24"/>
          <w:szCs w:val="24"/>
        </w:rPr>
        <w:t xml:space="preserve"> </w:t>
      </w:r>
      <w:r>
        <w:rPr>
          <w:b/>
          <w:sz w:val="24"/>
          <w:szCs w:val="24"/>
        </w:rPr>
        <w:t>(după caz)</w:t>
      </w:r>
      <w:r>
        <w:rPr>
          <w:i/>
          <w:sz w:val="24"/>
          <w:szCs w:val="24"/>
        </w:rPr>
        <w:t xml:space="preserve">, </w:t>
      </w:r>
      <w:r>
        <w:rPr>
          <w:sz w:val="24"/>
          <w:szCs w:val="24"/>
        </w:rPr>
        <w:t>desfășurată în anul şcolar 2025-2026 în cadrul proiectului ERASMUS+ nr. 2025-1-RO01-KA121-SCH-000327155</w:t>
      </w:r>
    </w:p>
    <w:p w:rsidR="00D35D0A" w:rsidRDefault="00D85993">
      <w:pPr>
        <w:ind w:hanging="2"/>
        <w:jc w:val="both"/>
        <w:rPr>
          <w:sz w:val="24"/>
          <w:szCs w:val="24"/>
        </w:rPr>
      </w:pPr>
      <w:r>
        <w:rPr>
          <w:sz w:val="24"/>
          <w:szCs w:val="24"/>
        </w:rPr>
        <w:t xml:space="preserve">2. </w:t>
      </w:r>
      <w:r>
        <w:rPr>
          <w:b/>
          <w:sz w:val="24"/>
          <w:szCs w:val="24"/>
        </w:rPr>
        <w:t>Opisul dosarului ( o listă cu toate documentele din dosar)</w:t>
      </w:r>
      <w:r>
        <w:rPr>
          <w:b/>
          <w:sz w:val="24"/>
          <w:szCs w:val="24"/>
        </w:rPr>
        <w:tab/>
      </w:r>
    </w:p>
    <w:p w:rsidR="00D35D0A" w:rsidRDefault="00D85993">
      <w:pPr>
        <w:ind w:hanging="2"/>
        <w:jc w:val="both"/>
        <w:rPr>
          <w:sz w:val="24"/>
          <w:szCs w:val="24"/>
        </w:rPr>
      </w:pPr>
      <w:r>
        <w:rPr>
          <w:sz w:val="24"/>
          <w:szCs w:val="24"/>
        </w:rPr>
        <w:t>3. C</w:t>
      </w:r>
      <w:r>
        <w:rPr>
          <w:b/>
          <w:sz w:val="24"/>
          <w:szCs w:val="24"/>
        </w:rPr>
        <w:t>erere de înscriere</w:t>
      </w:r>
      <w:r>
        <w:rPr>
          <w:sz w:val="24"/>
          <w:szCs w:val="24"/>
        </w:rPr>
        <w:t xml:space="preserve"> (</w:t>
      </w:r>
      <w:r>
        <w:rPr>
          <w:color w:val="00B0F0"/>
          <w:sz w:val="24"/>
          <w:szCs w:val="24"/>
        </w:rPr>
        <w:t>Anexa 1</w:t>
      </w:r>
      <w:r>
        <w:rPr>
          <w:sz w:val="24"/>
          <w:szCs w:val="24"/>
        </w:rPr>
        <w:t xml:space="preserve">), semnată și înregistrată la </w:t>
      </w:r>
      <w:r>
        <w:rPr>
          <w:b/>
          <w:sz w:val="24"/>
          <w:szCs w:val="24"/>
        </w:rPr>
        <w:t>Secretariat (Parter, corpul A)</w:t>
      </w:r>
    </w:p>
    <w:p w:rsidR="00D35D0A" w:rsidRDefault="00D85993">
      <w:pPr>
        <w:ind w:hanging="2"/>
        <w:jc w:val="both"/>
        <w:rPr>
          <w:sz w:val="24"/>
          <w:szCs w:val="24"/>
        </w:rPr>
      </w:pPr>
      <w:r>
        <w:rPr>
          <w:sz w:val="24"/>
          <w:szCs w:val="24"/>
        </w:rPr>
        <w:t>4. C</w:t>
      </w:r>
      <w:r>
        <w:rPr>
          <w:b/>
          <w:sz w:val="24"/>
          <w:szCs w:val="24"/>
        </w:rPr>
        <w:t>opie certificat de naștere elev</w:t>
      </w:r>
    </w:p>
    <w:p w:rsidR="00D35D0A" w:rsidRDefault="00D85993">
      <w:pPr>
        <w:ind w:hanging="2"/>
        <w:jc w:val="both"/>
        <w:rPr>
          <w:sz w:val="24"/>
          <w:szCs w:val="24"/>
        </w:rPr>
      </w:pPr>
      <w:r>
        <w:rPr>
          <w:sz w:val="24"/>
          <w:szCs w:val="24"/>
        </w:rPr>
        <w:t>5. Co</w:t>
      </w:r>
      <w:r>
        <w:rPr>
          <w:b/>
          <w:sz w:val="24"/>
          <w:szCs w:val="24"/>
        </w:rPr>
        <w:t>pie CI/buletin elev (pentru elevii peste 14 ani care dețin carte de identitate)</w:t>
      </w:r>
    </w:p>
    <w:p w:rsidR="00D35D0A" w:rsidRDefault="00D85993">
      <w:pPr>
        <w:ind w:hanging="2"/>
        <w:jc w:val="both"/>
        <w:rPr>
          <w:sz w:val="24"/>
          <w:szCs w:val="24"/>
        </w:rPr>
      </w:pPr>
      <w:r>
        <w:rPr>
          <w:sz w:val="24"/>
          <w:szCs w:val="24"/>
        </w:rPr>
        <w:t>6. C</w:t>
      </w:r>
      <w:r>
        <w:rPr>
          <w:b/>
          <w:sz w:val="24"/>
          <w:szCs w:val="24"/>
        </w:rPr>
        <w:t>opie xerox</w:t>
      </w:r>
      <w:r>
        <w:rPr>
          <w:sz w:val="24"/>
          <w:szCs w:val="24"/>
        </w:rPr>
        <w:t xml:space="preserve"> după primele 2 pagini din </w:t>
      </w:r>
      <w:r>
        <w:rPr>
          <w:b/>
          <w:sz w:val="24"/>
          <w:szCs w:val="24"/>
        </w:rPr>
        <w:t>paşaport – dacă elevul deţine paşaport</w:t>
      </w:r>
      <w:r>
        <w:rPr>
          <w:sz w:val="24"/>
          <w:szCs w:val="24"/>
        </w:rPr>
        <w:t>; (elevii care nu deţin paşaport la momentul depunerii dosarului pot prezenta această copie în termen de 15 zile (dacă este necesar paşaportul în vederea deplasării – toți elevii minori au nevoie de paşaport, plus elevii care vor călători în cadrul proiectului în ţări ce nu aparțin UE) de la data anunţării rezultatelor. În caz contrar, aceştia îşi pierd locul de pe lista celor declarați „admis” în favoarea unei rezerve din lista de candidați eligibili)</w:t>
      </w:r>
    </w:p>
    <w:p w:rsidR="00D35D0A" w:rsidRDefault="00D85993">
      <w:pPr>
        <w:ind w:hanging="2"/>
        <w:rPr>
          <w:sz w:val="24"/>
          <w:szCs w:val="24"/>
        </w:rPr>
      </w:pPr>
      <w:r>
        <w:rPr>
          <w:sz w:val="24"/>
          <w:szCs w:val="24"/>
        </w:rPr>
        <w:t xml:space="preserve">7. </w:t>
      </w:r>
      <w:r>
        <w:rPr>
          <w:b/>
          <w:sz w:val="24"/>
          <w:szCs w:val="24"/>
        </w:rPr>
        <w:t>Copie certificat Cambridge</w:t>
      </w:r>
      <w:r>
        <w:rPr>
          <w:sz w:val="24"/>
          <w:szCs w:val="24"/>
        </w:rPr>
        <w:t xml:space="preserve"> – pentru candidații care dețin un certificat Cambridge ( nivel minim A2 - pentru gimnaziu, respectiv B1- pentru liceu) în vederea echivalării </w:t>
      </w:r>
      <w:r>
        <w:rPr>
          <w:i/>
          <w:sz w:val="24"/>
          <w:szCs w:val="24"/>
        </w:rPr>
        <w:t xml:space="preserve">Testului de limba engleză - Proba Scrisă . </w:t>
      </w:r>
      <w:r>
        <w:rPr>
          <w:sz w:val="24"/>
          <w:szCs w:val="24"/>
        </w:rPr>
        <w:t xml:space="preserve"> Aceştia primesc, în urma echivalării,  punctajul maxim al probei de 30 puncte fără a participa la testul scris de limba engleză.  </w:t>
      </w:r>
    </w:p>
    <w:p w:rsidR="00D35D0A" w:rsidRDefault="00D85993">
      <w:pPr>
        <w:ind w:hanging="2"/>
        <w:jc w:val="both"/>
        <w:rPr>
          <w:sz w:val="24"/>
          <w:szCs w:val="24"/>
        </w:rPr>
      </w:pPr>
      <w:r>
        <w:rPr>
          <w:sz w:val="24"/>
          <w:szCs w:val="24"/>
        </w:rPr>
        <w:t xml:space="preserve">8. </w:t>
      </w:r>
      <w:r>
        <w:rPr>
          <w:b/>
          <w:sz w:val="24"/>
          <w:szCs w:val="24"/>
        </w:rPr>
        <w:t xml:space="preserve">Documente doveditoare ale includerii candidaților în categoria elevilor cu oportunități reduse, după caz: </w:t>
      </w:r>
      <w:r>
        <w:rPr>
          <w:sz w:val="24"/>
          <w:szCs w:val="24"/>
        </w:rPr>
        <w:t xml:space="preserve">orfani (certificat de deces), familii monoparentale (hotărâri judecătorești, alte documente doveditoare dacă e cazul), elevi din mediul rural (copie CI </w:t>
      </w:r>
      <w:proofErr w:type="spellStart"/>
      <w:r>
        <w:rPr>
          <w:sz w:val="24"/>
          <w:szCs w:val="24"/>
        </w:rPr>
        <w:t>pt</w:t>
      </w:r>
      <w:proofErr w:type="spellEnd"/>
      <w:r>
        <w:rPr>
          <w:sz w:val="24"/>
          <w:szCs w:val="24"/>
        </w:rPr>
        <w:t xml:space="preserve"> domiciliu, adeverință primărie), proveniți din medii dezavantajate din punct de vedere economic / beneficiari de orice fel de bursă socială – adeverința de la secretariat că elevul este beneficiar de bursă socială.) </w:t>
      </w:r>
    </w:p>
    <w:p w:rsidR="00D35D0A" w:rsidRDefault="00D85993">
      <w:pPr>
        <w:ind w:hanging="2"/>
        <w:jc w:val="both"/>
        <w:rPr>
          <w:sz w:val="24"/>
          <w:szCs w:val="24"/>
        </w:rPr>
      </w:pPr>
      <w:r>
        <w:rPr>
          <w:sz w:val="24"/>
          <w:szCs w:val="24"/>
        </w:rPr>
        <w:t xml:space="preserve">9. </w:t>
      </w:r>
      <w:r>
        <w:rPr>
          <w:b/>
          <w:sz w:val="24"/>
          <w:szCs w:val="24"/>
        </w:rPr>
        <w:t>Curriculum Vitae</w:t>
      </w:r>
      <w:r>
        <w:rPr>
          <w:sz w:val="24"/>
          <w:szCs w:val="24"/>
        </w:rPr>
        <w:t xml:space="preserve"> (model </w:t>
      </w:r>
      <w:proofErr w:type="spellStart"/>
      <w:r>
        <w:rPr>
          <w:sz w:val="24"/>
          <w:szCs w:val="24"/>
        </w:rPr>
        <w:t>Europass</w:t>
      </w:r>
      <w:proofErr w:type="spellEnd"/>
      <w:r>
        <w:rPr>
          <w:sz w:val="24"/>
          <w:szCs w:val="24"/>
        </w:rPr>
        <w:t xml:space="preserve">) în limba română datat și semnat de către candidat pe fiecare pagină (care va cuprinde activitatea școlară, implicarea în proiecte cu/fără finanțare, </w:t>
      </w:r>
      <w:r>
        <w:rPr>
          <w:sz w:val="24"/>
          <w:szCs w:val="24"/>
        </w:rPr>
        <w:lastRenderedPageBreak/>
        <w:t xml:space="preserve">activitate de voluntar, rezultate la concursuri, simpozioane, alte activităţi relevante  etc.). </w:t>
      </w:r>
    </w:p>
    <w:p w:rsidR="00D35D0A" w:rsidRDefault="00D85993">
      <w:pPr>
        <w:ind w:hanging="2"/>
        <w:jc w:val="both"/>
        <w:rPr>
          <w:sz w:val="24"/>
          <w:szCs w:val="24"/>
        </w:rPr>
      </w:pPr>
      <w:r>
        <w:rPr>
          <w:sz w:val="24"/>
          <w:szCs w:val="24"/>
        </w:rPr>
        <w:t xml:space="preserve">!!! Pentru </w:t>
      </w:r>
      <w:proofErr w:type="spellStart"/>
      <w:r>
        <w:rPr>
          <w:sz w:val="24"/>
          <w:szCs w:val="24"/>
        </w:rPr>
        <w:t>template</w:t>
      </w:r>
      <w:proofErr w:type="spellEnd"/>
      <w:r>
        <w:rPr>
          <w:sz w:val="24"/>
          <w:szCs w:val="24"/>
        </w:rPr>
        <w:t xml:space="preserve"> CV, </w:t>
      </w:r>
      <w:proofErr w:type="spellStart"/>
      <w:r>
        <w:rPr>
          <w:sz w:val="24"/>
          <w:szCs w:val="24"/>
        </w:rPr>
        <w:t>puteti</w:t>
      </w:r>
      <w:proofErr w:type="spellEnd"/>
      <w:r>
        <w:rPr>
          <w:sz w:val="24"/>
          <w:szCs w:val="24"/>
        </w:rPr>
        <w:t xml:space="preserve"> accesa </w:t>
      </w:r>
      <w:hyperlink r:id="rId13">
        <w:r>
          <w:rPr>
            <w:color w:val="0000FF"/>
            <w:sz w:val="24"/>
            <w:szCs w:val="24"/>
            <w:u w:val="single"/>
          </w:rPr>
          <w:t>https://cv-ro.com/</w:t>
        </w:r>
      </w:hyperlink>
      <w:r>
        <w:rPr>
          <w:sz w:val="24"/>
          <w:szCs w:val="24"/>
        </w:rPr>
        <w:t>, Model CV Camelia Neagu)</w:t>
      </w:r>
    </w:p>
    <w:p w:rsidR="00D35D0A" w:rsidRDefault="00D85993">
      <w:pPr>
        <w:ind w:hanging="2"/>
        <w:jc w:val="both"/>
        <w:rPr>
          <w:sz w:val="24"/>
          <w:szCs w:val="24"/>
        </w:rPr>
      </w:pPr>
      <w:r>
        <w:rPr>
          <w:sz w:val="24"/>
          <w:szCs w:val="24"/>
        </w:rPr>
        <w:t xml:space="preserve">10. </w:t>
      </w:r>
      <w:r>
        <w:rPr>
          <w:b/>
          <w:sz w:val="24"/>
          <w:szCs w:val="24"/>
        </w:rPr>
        <w:t>Fişa de (auto)evaluare</w:t>
      </w:r>
      <w:r>
        <w:rPr>
          <w:sz w:val="24"/>
          <w:szCs w:val="24"/>
        </w:rPr>
        <w:t xml:space="preserve"> (</w:t>
      </w:r>
      <w:r>
        <w:rPr>
          <w:color w:val="00B0F0"/>
          <w:sz w:val="24"/>
          <w:szCs w:val="24"/>
        </w:rPr>
        <w:t>Anexa 2</w:t>
      </w:r>
      <w:r>
        <w:rPr>
          <w:sz w:val="24"/>
          <w:szCs w:val="24"/>
        </w:rPr>
        <w:t xml:space="preserve">) completată și semnată,  însoțită de anexe: documente doveditoare ale activităților desfășurate și ale performanțelor obținute (certificate/adeverințe/diplome  etc.) </w:t>
      </w:r>
    </w:p>
    <w:p w:rsidR="00D35D0A" w:rsidRDefault="00D85993">
      <w:pPr>
        <w:ind w:hanging="2"/>
        <w:jc w:val="both"/>
        <w:rPr>
          <w:sz w:val="24"/>
          <w:szCs w:val="24"/>
        </w:rPr>
      </w:pPr>
      <w:r>
        <w:rPr>
          <w:sz w:val="24"/>
          <w:szCs w:val="24"/>
        </w:rPr>
        <w:t xml:space="preserve">11. </w:t>
      </w:r>
      <w:r>
        <w:rPr>
          <w:b/>
          <w:sz w:val="24"/>
          <w:szCs w:val="24"/>
        </w:rPr>
        <w:t>Scrisoare de intenție</w:t>
      </w:r>
      <w:r>
        <w:rPr>
          <w:sz w:val="24"/>
          <w:szCs w:val="24"/>
        </w:rPr>
        <w:t xml:space="preserve"> în limba română (aceasta va fi semnată de elev și de reprezentantul legal al acestuia (părinte/</w:t>
      </w:r>
      <w:r>
        <w:t xml:space="preserve"> </w:t>
      </w:r>
      <w:r>
        <w:rPr>
          <w:sz w:val="24"/>
          <w:szCs w:val="24"/>
        </w:rPr>
        <w:t xml:space="preserve">susținător legal), o pagina A4, </w:t>
      </w:r>
      <w:proofErr w:type="spellStart"/>
      <w:r>
        <w:rPr>
          <w:sz w:val="24"/>
          <w:szCs w:val="24"/>
        </w:rPr>
        <w:t>Arial</w:t>
      </w:r>
      <w:proofErr w:type="spellEnd"/>
      <w:r>
        <w:rPr>
          <w:sz w:val="24"/>
          <w:szCs w:val="24"/>
        </w:rPr>
        <w:t>, spațierea dintre rânduri 1.5, aliniat stânga-dreapta.)- vezi Model (</w:t>
      </w:r>
      <w:r>
        <w:rPr>
          <w:color w:val="00B0F0"/>
          <w:sz w:val="24"/>
          <w:szCs w:val="24"/>
        </w:rPr>
        <w:t>Anexa 3</w:t>
      </w:r>
      <w:r>
        <w:rPr>
          <w:sz w:val="24"/>
          <w:szCs w:val="24"/>
        </w:rPr>
        <w:t xml:space="preserve"> )</w:t>
      </w:r>
    </w:p>
    <w:p w:rsidR="00D35D0A" w:rsidRDefault="00D85993">
      <w:pPr>
        <w:ind w:hanging="2"/>
        <w:jc w:val="both"/>
        <w:rPr>
          <w:sz w:val="24"/>
          <w:szCs w:val="24"/>
        </w:rPr>
      </w:pPr>
      <w:r>
        <w:rPr>
          <w:sz w:val="24"/>
          <w:szCs w:val="24"/>
        </w:rPr>
        <w:t xml:space="preserve">12. </w:t>
      </w:r>
      <w:r>
        <w:rPr>
          <w:b/>
          <w:sz w:val="24"/>
          <w:szCs w:val="24"/>
        </w:rPr>
        <w:t xml:space="preserve">Acord - angajament de voluntariat în vederea găzduirii </w:t>
      </w:r>
      <w:r>
        <w:rPr>
          <w:sz w:val="24"/>
          <w:szCs w:val="24"/>
        </w:rPr>
        <w:t xml:space="preserve">elevilor din școlile partenere </w:t>
      </w:r>
      <w:proofErr w:type="spellStart"/>
      <w:r>
        <w:rPr>
          <w:sz w:val="24"/>
          <w:szCs w:val="24"/>
        </w:rPr>
        <w:t>participanti</w:t>
      </w:r>
      <w:proofErr w:type="spellEnd"/>
      <w:r>
        <w:rPr>
          <w:sz w:val="24"/>
          <w:szCs w:val="24"/>
        </w:rPr>
        <w:t xml:space="preserve"> la mobilităţi Erasmus + la noi în școală (acolo unde exista disponibilitate) (</w:t>
      </w:r>
      <w:r>
        <w:rPr>
          <w:color w:val="00B0F0"/>
          <w:sz w:val="24"/>
          <w:szCs w:val="24"/>
        </w:rPr>
        <w:t>Anexa 11</w:t>
      </w:r>
      <w:r>
        <w:rPr>
          <w:sz w:val="24"/>
          <w:szCs w:val="24"/>
        </w:rPr>
        <w:t>)</w:t>
      </w:r>
    </w:p>
    <w:p w:rsidR="00D35D0A" w:rsidRDefault="00D85993">
      <w:pPr>
        <w:ind w:hanging="2"/>
        <w:jc w:val="both"/>
        <w:rPr>
          <w:sz w:val="24"/>
          <w:szCs w:val="24"/>
        </w:rPr>
      </w:pPr>
      <w:r>
        <w:rPr>
          <w:sz w:val="24"/>
          <w:szCs w:val="24"/>
        </w:rPr>
        <w:t xml:space="preserve">13. </w:t>
      </w:r>
      <w:r>
        <w:rPr>
          <w:b/>
          <w:sz w:val="24"/>
          <w:szCs w:val="24"/>
        </w:rPr>
        <w:t>Acord privind utilizarea datelor personale</w:t>
      </w:r>
      <w:r>
        <w:rPr>
          <w:sz w:val="24"/>
          <w:szCs w:val="24"/>
        </w:rPr>
        <w:t xml:space="preserve"> (</w:t>
      </w:r>
      <w:r>
        <w:rPr>
          <w:color w:val="00B0F0"/>
          <w:sz w:val="24"/>
          <w:szCs w:val="24"/>
        </w:rPr>
        <w:t>Anexa 4</w:t>
      </w:r>
      <w:r>
        <w:rPr>
          <w:sz w:val="24"/>
          <w:szCs w:val="24"/>
        </w:rPr>
        <w:t>)</w:t>
      </w:r>
    </w:p>
    <w:p w:rsidR="00D35D0A" w:rsidRDefault="00D85993">
      <w:pPr>
        <w:ind w:hanging="2"/>
        <w:jc w:val="both"/>
        <w:rPr>
          <w:sz w:val="24"/>
          <w:szCs w:val="24"/>
        </w:rPr>
      </w:pPr>
      <w:r>
        <w:rPr>
          <w:sz w:val="24"/>
          <w:szCs w:val="24"/>
        </w:rPr>
        <w:t xml:space="preserve">14. </w:t>
      </w:r>
      <w:r>
        <w:rPr>
          <w:b/>
          <w:sz w:val="24"/>
          <w:szCs w:val="24"/>
        </w:rPr>
        <w:t>Acordul scris al părintelui/ susținătorului legal</w:t>
      </w:r>
      <w:r>
        <w:rPr>
          <w:sz w:val="24"/>
          <w:szCs w:val="24"/>
        </w:rPr>
        <w:t xml:space="preserve"> (</w:t>
      </w:r>
      <w:r>
        <w:rPr>
          <w:color w:val="00B0F0"/>
          <w:sz w:val="24"/>
          <w:szCs w:val="24"/>
        </w:rPr>
        <w:t>Anexa 5</w:t>
      </w:r>
      <w:r>
        <w:rPr>
          <w:sz w:val="24"/>
          <w:szCs w:val="24"/>
        </w:rPr>
        <w:t>)</w:t>
      </w:r>
    </w:p>
    <w:p w:rsidR="00D35D0A" w:rsidRDefault="00D85993">
      <w:pPr>
        <w:ind w:hanging="2"/>
        <w:jc w:val="both"/>
        <w:rPr>
          <w:sz w:val="24"/>
          <w:szCs w:val="24"/>
        </w:rPr>
      </w:pPr>
      <w:r>
        <w:rPr>
          <w:sz w:val="24"/>
          <w:szCs w:val="24"/>
        </w:rPr>
        <w:t xml:space="preserve">15. </w:t>
      </w:r>
      <w:r>
        <w:rPr>
          <w:b/>
          <w:sz w:val="24"/>
          <w:szCs w:val="24"/>
        </w:rPr>
        <w:t>Declaraţie rambursare cheltuieli</w:t>
      </w:r>
      <w:r>
        <w:rPr>
          <w:sz w:val="24"/>
          <w:szCs w:val="24"/>
        </w:rPr>
        <w:t xml:space="preserve"> (</w:t>
      </w:r>
      <w:r>
        <w:rPr>
          <w:color w:val="00B0F0"/>
          <w:sz w:val="24"/>
          <w:szCs w:val="24"/>
        </w:rPr>
        <w:t>Anexa 6</w:t>
      </w:r>
      <w:r>
        <w:rPr>
          <w:sz w:val="24"/>
          <w:szCs w:val="24"/>
        </w:rPr>
        <w:t>)</w:t>
      </w:r>
    </w:p>
    <w:p w:rsidR="00D35D0A" w:rsidRDefault="00D85993">
      <w:pPr>
        <w:ind w:hanging="2"/>
        <w:jc w:val="both"/>
        <w:rPr>
          <w:sz w:val="24"/>
          <w:szCs w:val="24"/>
        </w:rPr>
      </w:pPr>
      <w:r>
        <w:rPr>
          <w:sz w:val="24"/>
          <w:szCs w:val="24"/>
        </w:rPr>
        <w:t xml:space="preserve">16. </w:t>
      </w:r>
      <w:r>
        <w:rPr>
          <w:b/>
          <w:sz w:val="24"/>
          <w:szCs w:val="24"/>
        </w:rPr>
        <w:t>Adeverință</w:t>
      </w:r>
      <w:r>
        <w:rPr>
          <w:sz w:val="24"/>
          <w:szCs w:val="24"/>
        </w:rPr>
        <w:t xml:space="preserve"> emisă de Colegiul Național „Dimitrie Cantemir” în care să se specifice:</w:t>
      </w:r>
    </w:p>
    <w:p w:rsidR="00D35D0A" w:rsidRDefault="00D85993">
      <w:pPr>
        <w:ind w:hanging="2"/>
        <w:jc w:val="both"/>
        <w:rPr>
          <w:sz w:val="24"/>
          <w:szCs w:val="24"/>
        </w:rPr>
      </w:pPr>
      <w:r>
        <w:rPr>
          <w:b/>
          <w:sz w:val="24"/>
          <w:szCs w:val="24"/>
        </w:rPr>
        <w:t>a.</w:t>
      </w:r>
      <w:r>
        <w:rPr>
          <w:sz w:val="24"/>
          <w:szCs w:val="24"/>
        </w:rPr>
        <w:t xml:space="preserve"> calitatea de elev al Colegiului Național „Dimitrie Cantemir” şi clasa de proveniență în anul școlar 2025-2026</w:t>
      </w:r>
    </w:p>
    <w:p w:rsidR="00D35D0A" w:rsidRDefault="00D85993">
      <w:pPr>
        <w:ind w:hanging="2"/>
        <w:jc w:val="both"/>
        <w:rPr>
          <w:sz w:val="24"/>
          <w:szCs w:val="24"/>
        </w:rPr>
      </w:pPr>
      <w:r>
        <w:rPr>
          <w:b/>
          <w:sz w:val="24"/>
          <w:szCs w:val="24"/>
        </w:rPr>
        <w:t>b</w:t>
      </w:r>
      <w:r>
        <w:rPr>
          <w:sz w:val="24"/>
          <w:szCs w:val="24"/>
        </w:rPr>
        <w:t>. media la purtare în anul școlar precedent</w:t>
      </w:r>
    </w:p>
    <w:p w:rsidR="00D35D0A" w:rsidRDefault="00D85993">
      <w:pPr>
        <w:ind w:hanging="2"/>
        <w:jc w:val="both"/>
        <w:rPr>
          <w:sz w:val="24"/>
          <w:szCs w:val="24"/>
        </w:rPr>
      </w:pPr>
      <w:r>
        <w:rPr>
          <w:b/>
          <w:sz w:val="24"/>
          <w:szCs w:val="24"/>
        </w:rPr>
        <w:t>c.</w:t>
      </w:r>
      <w:r>
        <w:rPr>
          <w:sz w:val="24"/>
          <w:szCs w:val="24"/>
        </w:rPr>
        <w:t xml:space="preserve"> media generală minim 8.00 şi nu mai mult de 15 absenţe nemotivate în anul școlar precedent (pentru clasele a VI-a, clasa a VII-a, a X-a sau clasa a XI-a); media generală minim calificativul B şi nu mai mult de 15 absenţe nemotivate în anul şcolar 2024-2025 (pentru clasa a V-a); media de admitere minimum 8.00 şi nu mai mult de 15 absenţe nemotivate în 15 absenţe nemotivate în anul şcolar 2024-2025 (la clasa a IX-a).</w:t>
      </w:r>
    </w:p>
    <w:p w:rsidR="00D35D0A" w:rsidRDefault="00D85993">
      <w:pPr>
        <w:ind w:hanging="2"/>
        <w:jc w:val="both"/>
        <w:rPr>
          <w:sz w:val="24"/>
          <w:szCs w:val="24"/>
        </w:rPr>
      </w:pPr>
      <w:r>
        <w:rPr>
          <w:sz w:val="24"/>
          <w:szCs w:val="24"/>
        </w:rPr>
        <w:t xml:space="preserve">17. </w:t>
      </w:r>
      <w:r>
        <w:rPr>
          <w:b/>
          <w:sz w:val="24"/>
          <w:szCs w:val="24"/>
        </w:rPr>
        <w:t>Chestionar pentru apartenenţa la echipa de</w:t>
      </w:r>
      <w:r>
        <w:rPr>
          <w:sz w:val="24"/>
          <w:szCs w:val="24"/>
        </w:rPr>
        <w:t xml:space="preserve"> </w:t>
      </w:r>
      <w:r>
        <w:rPr>
          <w:b/>
          <w:sz w:val="24"/>
          <w:szCs w:val="24"/>
        </w:rPr>
        <w:t>proiect</w:t>
      </w:r>
      <w:r>
        <w:rPr>
          <w:sz w:val="24"/>
          <w:szCs w:val="24"/>
        </w:rPr>
        <w:t xml:space="preserve"> (</w:t>
      </w:r>
      <w:r>
        <w:rPr>
          <w:color w:val="00B0F0"/>
          <w:sz w:val="24"/>
          <w:szCs w:val="24"/>
        </w:rPr>
        <w:t>Anexa 7</w:t>
      </w:r>
      <w:r>
        <w:rPr>
          <w:sz w:val="24"/>
          <w:szCs w:val="24"/>
        </w:rPr>
        <w:t>)</w:t>
      </w:r>
    </w:p>
    <w:p w:rsidR="00D35D0A" w:rsidRDefault="00D85993">
      <w:pPr>
        <w:ind w:hanging="2"/>
        <w:jc w:val="both"/>
        <w:rPr>
          <w:sz w:val="24"/>
          <w:szCs w:val="24"/>
        </w:rPr>
      </w:pPr>
      <w:r>
        <w:rPr>
          <w:sz w:val="24"/>
          <w:szCs w:val="24"/>
        </w:rPr>
        <w:t xml:space="preserve">18. </w:t>
      </w:r>
      <w:r>
        <w:rPr>
          <w:b/>
          <w:sz w:val="24"/>
          <w:szCs w:val="24"/>
        </w:rPr>
        <w:t>Recomandarea dirigintelui</w:t>
      </w:r>
      <w:r>
        <w:rPr>
          <w:sz w:val="24"/>
          <w:szCs w:val="24"/>
        </w:rPr>
        <w:t xml:space="preserve"> (</w:t>
      </w:r>
      <w:r>
        <w:rPr>
          <w:color w:val="00B0F0"/>
          <w:sz w:val="24"/>
          <w:szCs w:val="24"/>
        </w:rPr>
        <w:t>Anexa 8</w:t>
      </w:r>
      <w:r>
        <w:rPr>
          <w:sz w:val="24"/>
          <w:szCs w:val="24"/>
        </w:rPr>
        <w:t>)</w:t>
      </w:r>
    </w:p>
    <w:p w:rsidR="00D35D0A" w:rsidRDefault="00D85993">
      <w:pPr>
        <w:ind w:hanging="2"/>
        <w:jc w:val="both"/>
        <w:rPr>
          <w:sz w:val="24"/>
          <w:szCs w:val="24"/>
        </w:rPr>
      </w:pPr>
      <w:r>
        <w:rPr>
          <w:sz w:val="24"/>
          <w:szCs w:val="24"/>
        </w:rPr>
        <w:t xml:space="preserve">19. </w:t>
      </w:r>
      <w:r>
        <w:rPr>
          <w:b/>
          <w:sz w:val="24"/>
          <w:szCs w:val="24"/>
        </w:rPr>
        <w:t>Acord de voluntariat pentru rezerve</w:t>
      </w:r>
      <w:r>
        <w:rPr>
          <w:sz w:val="24"/>
          <w:szCs w:val="24"/>
        </w:rPr>
        <w:t xml:space="preserve"> (</w:t>
      </w:r>
      <w:r>
        <w:rPr>
          <w:color w:val="00B0F0"/>
          <w:sz w:val="24"/>
          <w:szCs w:val="24"/>
        </w:rPr>
        <w:t>Anexa 9</w:t>
      </w:r>
      <w:r>
        <w:rPr>
          <w:sz w:val="24"/>
          <w:szCs w:val="24"/>
        </w:rPr>
        <w:t>)</w:t>
      </w:r>
      <w:r>
        <w:rPr>
          <w:sz w:val="24"/>
          <w:szCs w:val="24"/>
        </w:rPr>
        <w:tab/>
      </w:r>
    </w:p>
    <w:p w:rsidR="00D35D0A" w:rsidRDefault="00D85993">
      <w:pPr>
        <w:ind w:hanging="2"/>
        <w:jc w:val="both"/>
        <w:rPr>
          <w:sz w:val="24"/>
          <w:szCs w:val="24"/>
        </w:rPr>
      </w:pPr>
      <w:r>
        <w:rPr>
          <w:sz w:val="24"/>
          <w:szCs w:val="24"/>
        </w:rPr>
        <w:t xml:space="preserve">20. </w:t>
      </w:r>
      <w:r>
        <w:rPr>
          <w:b/>
          <w:sz w:val="24"/>
          <w:szCs w:val="24"/>
        </w:rPr>
        <w:t>Adeverinţă medicală</w:t>
      </w:r>
      <w:r>
        <w:rPr>
          <w:sz w:val="24"/>
          <w:szCs w:val="24"/>
        </w:rPr>
        <w:t xml:space="preserve"> de la medicul școlii/medicul de familie, semnată și ștampilată de acesta, care să ateste/să specifice că elevul este </w:t>
      </w:r>
      <w:r>
        <w:rPr>
          <w:b/>
          <w:sz w:val="24"/>
          <w:szCs w:val="24"/>
        </w:rPr>
        <w:t>„clinic sănătos” (că nu are boli care să-l împiedice să facă o deplasare în străinătate/apt pentru deplasări în străinătate).</w:t>
      </w:r>
    </w:p>
    <w:p w:rsidR="00D35D0A" w:rsidRDefault="00D85993">
      <w:pPr>
        <w:ind w:hanging="2"/>
        <w:jc w:val="both"/>
        <w:rPr>
          <w:sz w:val="24"/>
          <w:szCs w:val="24"/>
        </w:rPr>
      </w:pPr>
      <w:r>
        <w:rPr>
          <w:sz w:val="24"/>
          <w:szCs w:val="24"/>
        </w:rPr>
        <w:t xml:space="preserve">21. </w:t>
      </w:r>
      <w:r>
        <w:rPr>
          <w:b/>
          <w:sz w:val="24"/>
          <w:szCs w:val="24"/>
        </w:rPr>
        <w:t xml:space="preserve">Fişa de atribuţii_beneficiari mobilitate Erasmus+ </w:t>
      </w:r>
      <w:r>
        <w:rPr>
          <w:sz w:val="24"/>
          <w:szCs w:val="24"/>
        </w:rPr>
        <w:t>(</w:t>
      </w:r>
      <w:r>
        <w:rPr>
          <w:color w:val="00B0F0"/>
          <w:sz w:val="24"/>
          <w:szCs w:val="24"/>
        </w:rPr>
        <w:t>Anexa 10</w:t>
      </w:r>
      <w:r>
        <w:rPr>
          <w:sz w:val="24"/>
          <w:szCs w:val="24"/>
        </w:rPr>
        <w:t>)</w:t>
      </w:r>
    </w:p>
    <w:p w:rsidR="00D35D0A" w:rsidRDefault="00D35D0A">
      <w:pPr>
        <w:ind w:hanging="2"/>
        <w:jc w:val="both"/>
        <w:rPr>
          <w:sz w:val="24"/>
          <w:szCs w:val="24"/>
        </w:rPr>
      </w:pPr>
    </w:p>
    <w:p w:rsidR="00D35D0A" w:rsidRDefault="00D85993">
      <w:pPr>
        <w:ind w:hanging="2"/>
        <w:jc w:val="both"/>
        <w:rPr>
          <w:sz w:val="24"/>
          <w:szCs w:val="24"/>
        </w:rPr>
      </w:pPr>
      <w:r>
        <w:rPr>
          <w:sz w:val="24"/>
          <w:szCs w:val="24"/>
        </w:rPr>
        <w:t xml:space="preserve">22. COMPLETAREA ONLINE A FORMULARULUI DE ÎNSCRIERE CU </w:t>
      </w:r>
      <w:r>
        <w:t xml:space="preserve">DATE PERSONALE </w:t>
      </w:r>
      <w:r>
        <w:rPr>
          <w:sz w:val="24"/>
          <w:szCs w:val="24"/>
        </w:rPr>
        <w:t xml:space="preserve">face parte din procesul de înscriere la selecţia beneficiarilor la mobilitățile Erasmus+. Formularul se </w:t>
      </w:r>
      <w:proofErr w:type="spellStart"/>
      <w:r>
        <w:rPr>
          <w:sz w:val="24"/>
          <w:szCs w:val="24"/>
        </w:rPr>
        <w:t>regaseste</w:t>
      </w:r>
      <w:proofErr w:type="spellEnd"/>
      <w:r>
        <w:rPr>
          <w:sz w:val="24"/>
          <w:szCs w:val="24"/>
        </w:rPr>
        <w:t xml:space="preserve"> postat pe </w:t>
      </w:r>
      <w:proofErr w:type="spellStart"/>
      <w:r>
        <w:rPr>
          <w:sz w:val="24"/>
          <w:szCs w:val="24"/>
        </w:rPr>
        <w:t>Classroom</w:t>
      </w:r>
      <w:proofErr w:type="spellEnd"/>
      <w:r>
        <w:rPr>
          <w:sz w:val="24"/>
          <w:szCs w:val="24"/>
        </w:rPr>
        <w:t xml:space="preserve"> (vezi </w:t>
      </w:r>
      <w:proofErr w:type="spellStart"/>
      <w:r>
        <w:rPr>
          <w:sz w:val="24"/>
          <w:szCs w:val="24"/>
        </w:rPr>
        <w:t>info</w:t>
      </w:r>
      <w:proofErr w:type="spellEnd"/>
      <w:r>
        <w:rPr>
          <w:sz w:val="24"/>
          <w:szCs w:val="24"/>
        </w:rPr>
        <w:t xml:space="preserve"> mai jos), se completează ca test în Google </w:t>
      </w:r>
      <w:proofErr w:type="spellStart"/>
      <w:r>
        <w:rPr>
          <w:sz w:val="24"/>
          <w:szCs w:val="24"/>
        </w:rPr>
        <w:t>forms</w:t>
      </w:r>
      <w:proofErr w:type="spellEnd"/>
      <w:r>
        <w:rPr>
          <w:sz w:val="24"/>
          <w:szCs w:val="24"/>
        </w:rPr>
        <w:t xml:space="preserve">, se apasă butonul </w:t>
      </w:r>
      <w:proofErr w:type="spellStart"/>
      <w:r>
        <w:rPr>
          <w:sz w:val="24"/>
          <w:szCs w:val="24"/>
        </w:rPr>
        <w:t>Submit</w:t>
      </w:r>
      <w:proofErr w:type="spellEnd"/>
      <w:r>
        <w:rPr>
          <w:sz w:val="24"/>
          <w:szCs w:val="24"/>
        </w:rPr>
        <w:t xml:space="preserve">/predare. </w:t>
      </w:r>
    </w:p>
    <w:p w:rsidR="00D35D0A" w:rsidRDefault="00D35D0A">
      <w:pPr>
        <w:widowControl/>
        <w:pBdr>
          <w:top w:val="nil"/>
          <w:left w:val="nil"/>
          <w:bottom w:val="nil"/>
          <w:right w:val="nil"/>
          <w:between w:val="nil"/>
        </w:pBdr>
        <w:ind w:hanging="2"/>
        <w:jc w:val="both"/>
        <w:rPr>
          <w:color w:val="000000"/>
          <w:sz w:val="24"/>
          <w:szCs w:val="24"/>
        </w:rPr>
      </w:pPr>
    </w:p>
    <w:p w:rsidR="00D35D0A" w:rsidRDefault="00D85993">
      <w:pPr>
        <w:widowControl/>
        <w:pBdr>
          <w:top w:val="nil"/>
          <w:left w:val="nil"/>
          <w:bottom w:val="nil"/>
          <w:right w:val="nil"/>
          <w:between w:val="nil"/>
        </w:pBdr>
        <w:ind w:hanging="2"/>
        <w:jc w:val="both"/>
        <w:rPr>
          <w:color w:val="000000"/>
          <w:sz w:val="24"/>
          <w:szCs w:val="24"/>
        </w:rPr>
      </w:pPr>
      <w:r>
        <w:rPr>
          <w:color w:val="000000"/>
          <w:sz w:val="24"/>
          <w:szCs w:val="24"/>
        </w:rPr>
        <w:t xml:space="preserve">Pentru CONECTARE la </w:t>
      </w:r>
      <w:proofErr w:type="spellStart"/>
      <w:r>
        <w:rPr>
          <w:color w:val="000000"/>
          <w:sz w:val="24"/>
          <w:szCs w:val="24"/>
        </w:rPr>
        <w:t>Classroom-ul</w:t>
      </w:r>
      <w:proofErr w:type="spellEnd"/>
      <w:r>
        <w:rPr>
          <w:color w:val="000000"/>
          <w:sz w:val="24"/>
          <w:szCs w:val="24"/>
        </w:rPr>
        <w:t xml:space="preserve"> dedicat, </w:t>
      </w:r>
      <w:r>
        <w:rPr>
          <w:sz w:val="24"/>
          <w:szCs w:val="24"/>
        </w:rPr>
        <w:t>folosiți</w:t>
      </w:r>
      <w:r>
        <w:rPr>
          <w:color w:val="000000"/>
          <w:sz w:val="24"/>
          <w:szCs w:val="24"/>
        </w:rPr>
        <w:t xml:space="preserve">  invitaţia din link sau codul clasei, astfel: </w:t>
      </w:r>
    </w:p>
    <w:p w:rsidR="00D35D0A" w:rsidRDefault="00D85993">
      <w:pPr>
        <w:widowControl/>
        <w:pBdr>
          <w:top w:val="nil"/>
          <w:left w:val="nil"/>
          <w:bottom w:val="nil"/>
          <w:right w:val="nil"/>
          <w:between w:val="nil"/>
        </w:pBdr>
        <w:ind w:hanging="2"/>
        <w:jc w:val="both"/>
        <w:rPr>
          <w:color w:val="000000"/>
          <w:sz w:val="24"/>
          <w:szCs w:val="24"/>
        </w:rPr>
      </w:pPr>
      <w:r>
        <w:rPr>
          <w:color w:val="000000"/>
          <w:sz w:val="24"/>
          <w:szCs w:val="24"/>
        </w:rPr>
        <w:t xml:space="preserve">GIMNAZIU: CLASA </w:t>
      </w:r>
      <w:r>
        <w:rPr>
          <w:b/>
          <w:i/>
          <w:color w:val="000000"/>
          <w:sz w:val="24"/>
          <w:szCs w:val="24"/>
        </w:rPr>
        <w:t>GIMNAZIU - MOBILITATI DE GRUP ERASMUS+ 2025-2026</w:t>
      </w:r>
    </w:p>
    <w:p w:rsidR="00D35D0A" w:rsidRDefault="00D85993">
      <w:pPr>
        <w:widowControl/>
        <w:pBdr>
          <w:top w:val="nil"/>
          <w:left w:val="nil"/>
          <w:bottom w:val="nil"/>
          <w:right w:val="nil"/>
          <w:between w:val="nil"/>
        </w:pBdr>
        <w:ind w:hanging="2"/>
        <w:jc w:val="both"/>
        <w:rPr>
          <w:color w:val="000000"/>
          <w:sz w:val="24"/>
          <w:szCs w:val="24"/>
        </w:rPr>
      </w:pPr>
      <w:r>
        <w:rPr>
          <w:b/>
          <w:color w:val="000000"/>
        </w:rPr>
        <w:t xml:space="preserve"> </w:t>
      </w:r>
      <w:proofErr w:type="spellStart"/>
      <w:r>
        <w:rPr>
          <w:b/>
          <w:color w:val="000000"/>
        </w:rPr>
        <w:t>Class</w:t>
      </w:r>
      <w:proofErr w:type="spellEnd"/>
      <w:r>
        <w:rPr>
          <w:b/>
          <w:color w:val="000000"/>
        </w:rPr>
        <w:t xml:space="preserve"> Invite Link</w:t>
      </w:r>
      <w:r>
        <w:rPr>
          <w:b/>
          <w:color w:val="000000"/>
          <w:sz w:val="24"/>
          <w:szCs w:val="24"/>
        </w:rPr>
        <w:t xml:space="preserve">: </w:t>
      </w:r>
      <w:r>
        <w:rPr>
          <w:color w:val="000000"/>
          <w:sz w:val="24"/>
          <w:szCs w:val="24"/>
        </w:rPr>
        <w:t xml:space="preserve"> </w:t>
      </w:r>
      <w:hyperlink r:id="rId14">
        <w:r>
          <w:rPr>
            <w:color w:val="0000FF"/>
            <w:sz w:val="24"/>
            <w:szCs w:val="24"/>
            <w:u w:val="single"/>
          </w:rPr>
          <w:t>https://classroom.google.com/c/ODA2MjM0NjY3NTU2?cjc=l6u54k5c</w:t>
        </w:r>
      </w:hyperlink>
    </w:p>
    <w:p w:rsidR="00D35D0A" w:rsidRDefault="00D85993">
      <w:pPr>
        <w:widowControl/>
        <w:pBdr>
          <w:top w:val="nil"/>
          <w:left w:val="nil"/>
          <w:bottom w:val="nil"/>
          <w:right w:val="nil"/>
          <w:between w:val="nil"/>
        </w:pBdr>
        <w:ind w:hanging="2"/>
        <w:jc w:val="both"/>
        <w:rPr>
          <w:b/>
          <w:color w:val="000000"/>
          <w:sz w:val="24"/>
          <w:szCs w:val="24"/>
        </w:rPr>
      </w:pPr>
      <w:proofErr w:type="spellStart"/>
      <w:r>
        <w:rPr>
          <w:color w:val="000000"/>
          <w:sz w:val="24"/>
          <w:szCs w:val="24"/>
        </w:rPr>
        <w:t>Class</w:t>
      </w:r>
      <w:proofErr w:type="spellEnd"/>
      <w:r>
        <w:rPr>
          <w:color w:val="000000"/>
          <w:sz w:val="24"/>
          <w:szCs w:val="24"/>
        </w:rPr>
        <w:t xml:space="preserve"> code: </w:t>
      </w:r>
      <w:r>
        <w:rPr>
          <w:b/>
          <w:color w:val="000000"/>
          <w:sz w:val="24"/>
          <w:szCs w:val="24"/>
        </w:rPr>
        <w:t>l6u54k5c</w:t>
      </w:r>
    </w:p>
    <w:p w:rsidR="00D35D0A" w:rsidRDefault="00D85993">
      <w:pPr>
        <w:widowControl/>
        <w:pBdr>
          <w:top w:val="nil"/>
          <w:left w:val="nil"/>
          <w:bottom w:val="nil"/>
          <w:right w:val="nil"/>
          <w:between w:val="nil"/>
        </w:pBdr>
        <w:ind w:hanging="2"/>
        <w:rPr>
          <w:b/>
          <w:color w:val="000000"/>
          <w:sz w:val="24"/>
          <w:szCs w:val="24"/>
        </w:rPr>
      </w:pPr>
      <w:r>
        <w:rPr>
          <w:b/>
          <w:color w:val="000000"/>
          <w:sz w:val="24"/>
          <w:szCs w:val="24"/>
        </w:rPr>
        <w:t xml:space="preserve">Link FORMULAR DE INSCRIERE ONLINE GIMNAZIU </w:t>
      </w:r>
      <w:hyperlink r:id="rId15">
        <w:r>
          <w:rPr>
            <w:b/>
            <w:color w:val="0000FF"/>
            <w:sz w:val="24"/>
            <w:szCs w:val="24"/>
            <w:u w:val="single"/>
          </w:rPr>
          <w:t>https://docs.google.com/forms/d/e/1FAIpQLSfWmnyvyRPnaj_JMvHqZEKguINNB1pM8owgs0qo2EW4OTal3g/viewform?usp=sharing&amp;ouid=104536859771469198502</w:t>
        </w:r>
      </w:hyperlink>
      <w:r>
        <w:rPr>
          <w:b/>
          <w:color w:val="000000"/>
          <w:sz w:val="24"/>
          <w:szCs w:val="24"/>
        </w:rPr>
        <w:t xml:space="preserve"> </w:t>
      </w:r>
    </w:p>
    <w:p w:rsidR="00D35D0A" w:rsidRDefault="00D35D0A">
      <w:pPr>
        <w:widowControl/>
        <w:pBdr>
          <w:top w:val="nil"/>
          <w:left w:val="nil"/>
          <w:bottom w:val="nil"/>
          <w:right w:val="nil"/>
          <w:between w:val="nil"/>
        </w:pBdr>
        <w:ind w:hanging="2"/>
        <w:jc w:val="both"/>
        <w:rPr>
          <w:b/>
          <w:color w:val="000000"/>
          <w:sz w:val="24"/>
          <w:szCs w:val="24"/>
        </w:rPr>
      </w:pPr>
    </w:p>
    <w:p w:rsidR="00D35D0A" w:rsidRDefault="00D85993">
      <w:pPr>
        <w:widowControl/>
        <w:pBdr>
          <w:top w:val="nil"/>
          <w:left w:val="nil"/>
          <w:bottom w:val="nil"/>
          <w:right w:val="nil"/>
          <w:between w:val="nil"/>
        </w:pBdr>
        <w:ind w:right="-540" w:hanging="2"/>
        <w:jc w:val="both"/>
        <w:rPr>
          <w:b/>
          <w:color w:val="000000"/>
          <w:sz w:val="24"/>
          <w:szCs w:val="24"/>
        </w:rPr>
      </w:pPr>
      <w:r>
        <w:rPr>
          <w:b/>
          <w:color w:val="000000"/>
          <w:sz w:val="24"/>
          <w:szCs w:val="24"/>
        </w:rPr>
        <w:t>LICEU:</w:t>
      </w:r>
      <w:r>
        <w:rPr>
          <w:color w:val="000000"/>
          <w:sz w:val="24"/>
          <w:szCs w:val="24"/>
        </w:rPr>
        <w:t xml:space="preserve"> CLASA </w:t>
      </w:r>
      <w:r>
        <w:rPr>
          <w:b/>
          <w:i/>
          <w:color w:val="000000"/>
          <w:sz w:val="24"/>
          <w:szCs w:val="24"/>
        </w:rPr>
        <w:t>LICEU - MOBILITATI DE GRUP ERASMUS+ 2025-2026</w:t>
      </w:r>
    </w:p>
    <w:p w:rsidR="00D35D0A" w:rsidRDefault="00D85993">
      <w:pPr>
        <w:widowControl/>
        <w:pBdr>
          <w:top w:val="nil"/>
          <w:left w:val="nil"/>
          <w:bottom w:val="nil"/>
          <w:right w:val="nil"/>
          <w:between w:val="nil"/>
        </w:pBdr>
        <w:ind w:right="-540" w:hanging="2"/>
        <w:jc w:val="both"/>
        <w:rPr>
          <w:b/>
          <w:color w:val="000000"/>
          <w:sz w:val="24"/>
          <w:szCs w:val="24"/>
        </w:rPr>
      </w:pPr>
      <w:proofErr w:type="spellStart"/>
      <w:r>
        <w:rPr>
          <w:b/>
          <w:color w:val="000000"/>
          <w:sz w:val="24"/>
          <w:szCs w:val="24"/>
        </w:rPr>
        <w:t>-</w:t>
      </w:r>
      <w:r>
        <w:rPr>
          <w:b/>
          <w:color w:val="000000"/>
        </w:rPr>
        <w:t>Class</w:t>
      </w:r>
      <w:proofErr w:type="spellEnd"/>
      <w:r>
        <w:rPr>
          <w:b/>
          <w:color w:val="000000"/>
        </w:rPr>
        <w:t xml:space="preserve"> Invite Link</w:t>
      </w:r>
      <w:r>
        <w:rPr>
          <w:b/>
          <w:color w:val="000000"/>
          <w:sz w:val="24"/>
          <w:szCs w:val="24"/>
        </w:rPr>
        <w:t xml:space="preserve">:  </w:t>
      </w:r>
      <w:hyperlink r:id="rId16">
        <w:r>
          <w:rPr>
            <w:b/>
            <w:color w:val="0000FF"/>
            <w:sz w:val="24"/>
            <w:szCs w:val="24"/>
            <w:u w:val="single"/>
          </w:rPr>
          <w:t>https://classroom.google.com/c/ODA2MjM0NjkyMzUx?cjc=wfi6nbde</w:t>
        </w:r>
      </w:hyperlink>
    </w:p>
    <w:p w:rsidR="00D35D0A" w:rsidRDefault="00D85993">
      <w:pPr>
        <w:widowControl/>
        <w:pBdr>
          <w:top w:val="nil"/>
          <w:left w:val="nil"/>
          <w:bottom w:val="nil"/>
          <w:right w:val="nil"/>
          <w:between w:val="nil"/>
        </w:pBdr>
        <w:ind w:right="-540" w:hanging="2"/>
        <w:jc w:val="both"/>
        <w:rPr>
          <w:b/>
          <w:color w:val="000000"/>
          <w:sz w:val="24"/>
          <w:szCs w:val="24"/>
        </w:rPr>
      </w:pPr>
      <w:proofErr w:type="spellStart"/>
      <w:r>
        <w:rPr>
          <w:color w:val="000000"/>
          <w:sz w:val="24"/>
          <w:szCs w:val="24"/>
        </w:rPr>
        <w:t>Class</w:t>
      </w:r>
      <w:proofErr w:type="spellEnd"/>
      <w:r>
        <w:rPr>
          <w:color w:val="000000"/>
          <w:sz w:val="24"/>
          <w:szCs w:val="24"/>
        </w:rPr>
        <w:t xml:space="preserve"> code: wfi6nbde</w:t>
      </w:r>
    </w:p>
    <w:p w:rsidR="00D35D0A" w:rsidRDefault="00D85993">
      <w:pPr>
        <w:widowControl/>
        <w:pBdr>
          <w:top w:val="nil"/>
          <w:left w:val="nil"/>
          <w:bottom w:val="nil"/>
          <w:right w:val="nil"/>
          <w:between w:val="nil"/>
        </w:pBdr>
        <w:ind w:hanging="2"/>
        <w:rPr>
          <w:color w:val="000000"/>
          <w:sz w:val="24"/>
          <w:szCs w:val="24"/>
        </w:rPr>
      </w:pPr>
      <w:bookmarkStart w:id="0" w:name="_heading=h.7os1qsd5frm8" w:colFirst="0" w:colLast="0"/>
      <w:bookmarkEnd w:id="0"/>
      <w:r>
        <w:rPr>
          <w:b/>
          <w:color w:val="000000"/>
          <w:sz w:val="24"/>
          <w:szCs w:val="24"/>
        </w:rPr>
        <w:t xml:space="preserve">Link FORMULAR DE INSCRIERE ONLINE LICEU </w:t>
      </w:r>
      <w:hyperlink r:id="rId17">
        <w:r>
          <w:rPr>
            <w:b/>
            <w:color w:val="0000FF"/>
            <w:sz w:val="24"/>
            <w:szCs w:val="24"/>
            <w:u w:val="single"/>
          </w:rPr>
          <w:t>https://docs.google.com/forms/d/e/1FAIpQLScPbGO34K0HsC9EHOhVstxs0nKaRDZqaSrlL7eip9CgjOud5A/viewform?usp=sharing&amp;ouid=104536859771469198502</w:t>
        </w:r>
      </w:hyperlink>
      <w:r>
        <w:rPr>
          <w:b/>
          <w:color w:val="000000"/>
          <w:sz w:val="24"/>
          <w:szCs w:val="24"/>
        </w:rPr>
        <w:t xml:space="preserve"> </w:t>
      </w:r>
    </w:p>
    <w:p w:rsidR="00D35D0A" w:rsidRDefault="00D35D0A">
      <w:pPr>
        <w:ind w:hanging="2"/>
        <w:jc w:val="both"/>
        <w:rPr>
          <w:sz w:val="24"/>
          <w:szCs w:val="24"/>
        </w:rPr>
      </w:pPr>
    </w:p>
    <w:p w:rsidR="00D35D0A" w:rsidRDefault="00D35D0A">
      <w:pPr>
        <w:ind w:hanging="2"/>
        <w:jc w:val="both"/>
        <w:rPr>
          <w:sz w:val="24"/>
          <w:szCs w:val="24"/>
        </w:rPr>
      </w:pPr>
    </w:p>
    <w:p w:rsidR="00D35D0A" w:rsidRDefault="00D85993">
      <w:pPr>
        <w:widowControl/>
        <w:pBdr>
          <w:top w:val="nil"/>
          <w:left w:val="nil"/>
          <w:bottom w:val="nil"/>
          <w:right w:val="nil"/>
          <w:between w:val="nil"/>
        </w:pBdr>
        <w:ind w:hanging="2"/>
        <w:jc w:val="both"/>
        <w:rPr>
          <w:color w:val="000000"/>
          <w:sz w:val="24"/>
          <w:szCs w:val="24"/>
        </w:rPr>
      </w:pPr>
      <w:r>
        <w:rPr>
          <w:b/>
          <w:color w:val="000000"/>
          <w:sz w:val="24"/>
          <w:szCs w:val="24"/>
        </w:rPr>
        <w:t>NOTA 1: Dosarul complet cu toate documentele necesare la întocmirea acestuia (</w:t>
      </w:r>
      <w:r>
        <w:rPr>
          <w:color w:val="000000"/>
          <w:sz w:val="24"/>
          <w:szCs w:val="24"/>
        </w:rPr>
        <w:t xml:space="preserve">inclusiv documentele justificative aferente fişei de (auto)evaluare, în </w:t>
      </w:r>
      <w:r>
        <w:rPr>
          <w:sz w:val="24"/>
          <w:szCs w:val="24"/>
        </w:rPr>
        <w:t xml:space="preserve">ordinea corecta, conform </w:t>
      </w:r>
      <w:r>
        <w:rPr>
          <w:color w:val="000000"/>
          <w:sz w:val="24"/>
          <w:szCs w:val="24"/>
        </w:rPr>
        <w:t>criteriil</w:t>
      </w:r>
      <w:r>
        <w:rPr>
          <w:sz w:val="24"/>
          <w:szCs w:val="24"/>
        </w:rPr>
        <w:t>or</w:t>
      </w:r>
      <w:r>
        <w:rPr>
          <w:color w:val="000000"/>
          <w:sz w:val="24"/>
          <w:szCs w:val="24"/>
        </w:rPr>
        <w:t xml:space="preserve"> și subcriteriilor din FIȘA DE (AUTO)EVALUARE</w:t>
      </w:r>
      <w:r>
        <w:rPr>
          <w:b/>
          <w:color w:val="000000"/>
          <w:sz w:val="24"/>
          <w:szCs w:val="24"/>
        </w:rPr>
        <w:t>), v</w:t>
      </w:r>
      <w:r>
        <w:rPr>
          <w:b/>
          <w:sz w:val="24"/>
          <w:szCs w:val="24"/>
        </w:rPr>
        <w:t>a</w:t>
      </w:r>
      <w:r>
        <w:rPr>
          <w:b/>
          <w:color w:val="000000"/>
          <w:sz w:val="24"/>
          <w:szCs w:val="24"/>
        </w:rPr>
        <w:t xml:space="preserve"> fi scanat şi încărcat online </w:t>
      </w:r>
      <w:r>
        <w:rPr>
          <w:b/>
          <w:sz w:val="24"/>
          <w:szCs w:val="24"/>
        </w:rPr>
        <w:t>în</w:t>
      </w:r>
      <w:r>
        <w:rPr>
          <w:b/>
          <w:color w:val="000000"/>
          <w:sz w:val="24"/>
          <w:szCs w:val="24"/>
        </w:rPr>
        <w:t xml:space="preserve"> format </w:t>
      </w:r>
      <w:proofErr w:type="spellStart"/>
      <w:r>
        <w:rPr>
          <w:b/>
          <w:color w:val="000000"/>
          <w:sz w:val="24"/>
          <w:szCs w:val="24"/>
        </w:rPr>
        <w:t>pdf</w:t>
      </w:r>
      <w:proofErr w:type="spellEnd"/>
      <w:r>
        <w:rPr>
          <w:color w:val="000000"/>
          <w:sz w:val="24"/>
          <w:szCs w:val="24"/>
        </w:rPr>
        <w:t xml:space="preserve">, pe Google </w:t>
      </w:r>
      <w:proofErr w:type="spellStart"/>
      <w:r>
        <w:rPr>
          <w:color w:val="000000"/>
          <w:sz w:val="24"/>
          <w:szCs w:val="24"/>
        </w:rPr>
        <w:t>Classroom</w:t>
      </w:r>
      <w:proofErr w:type="spellEnd"/>
      <w:r>
        <w:rPr>
          <w:color w:val="000000"/>
          <w:sz w:val="24"/>
          <w:szCs w:val="24"/>
        </w:rPr>
        <w:t xml:space="preserve">, la clasa </w:t>
      </w:r>
      <w:r>
        <w:rPr>
          <w:i/>
          <w:color w:val="000000"/>
          <w:sz w:val="24"/>
          <w:szCs w:val="24"/>
        </w:rPr>
        <w:t xml:space="preserve">GIMNAZIU - MOBILITATI DE GRUP ERASMUS+ 2025-2026, respectiv  LICEU - MOBILITATI DE GRUP ERASMUS+ 2025-2026 </w:t>
      </w:r>
      <w:r>
        <w:rPr>
          <w:color w:val="000000"/>
          <w:sz w:val="24"/>
          <w:szCs w:val="24"/>
        </w:rPr>
        <w:t xml:space="preserve">, unde vor fi postate temele legate de depunerea </w:t>
      </w:r>
      <w:r>
        <w:rPr>
          <w:b/>
          <w:i/>
          <w:color w:val="000000"/>
          <w:sz w:val="24"/>
          <w:szCs w:val="24"/>
        </w:rPr>
        <w:t xml:space="preserve">Dosarelor de </w:t>
      </w:r>
      <w:r>
        <w:rPr>
          <w:b/>
          <w:i/>
          <w:sz w:val="24"/>
          <w:szCs w:val="24"/>
        </w:rPr>
        <w:t>candidatură</w:t>
      </w:r>
      <w:r>
        <w:rPr>
          <w:b/>
          <w:i/>
          <w:color w:val="000000"/>
          <w:sz w:val="24"/>
          <w:szCs w:val="24"/>
        </w:rPr>
        <w:t xml:space="preserve"> (</w:t>
      </w:r>
      <w:proofErr w:type="spellStart"/>
      <w:r>
        <w:rPr>
          <w:b/>
          <w:i/>
          <w:color w:val="000000"/>
          <w:sz w:val="24"/>
          <w:szCs w:val="24"/>
        </w:rPr>
        <w:t>încarcare</w:t>
      </w:r>
      <w:proofErr w:type="spellEnd"/>
      <w:r>
        <w:rPr>
          <w:b/>
          <w:i/>
          <w:color w:val="000000"/>
          <w:sz w:val="24"/>
          <w:szCs w:val="24"/>
        </w:rPr>
        <w:t xml:space="preserve"> dosare si completare Formular de </w:t>
      </w:r>
      <w:proofErr w:type="spellStart"/>
      <w:r>
        <w:rPr>
          <w:b/>
          <w:i/>
          <w:color w:val="000000"/>
          <w:sz w:val="24"/>
          <w:szCs w:val="24"/>
        </w:rPr>
        <w:t>inscriere</w:t>
      </w:r>
      <w:proofErr w:type="spellEnd"/>
      <w:r>
        <w:rPr>
          <w:b/>
          <w:i/>
          <w:color w:val="000000"/>
          <w:sz w:val="24"/>
          <w:szCs w:val="24"/>
        </w:rPr>
        <w:t xml:space="preserve"> </w:t>
      </w:r>
      <w:proofErr w:type="spellStart"/>
      <w:r>
        <w:rPr>
          <w:b/>
          <w:i/>
          <w:color w:val="000000"/>
          <w:sz w:val="24"/>
          <w:szCs w:val="24"/>
        </w:rPr>
        <w:t>online-</w:t>
      </w:r>
      <w:proofErr w:type="spellEnd"/>
      <w:r>
        <w:rPr>
          <w:b/>
          <w:i/>
          <w:color w:val="000000"/>
          <w:sz w:val="24"/>
          <w:szCs w:val="24"/>
        </w:rPr>
        <w:t xml:space="preserve"> date personale) . </w:t>
      </w:r>
    </w:p>
    <w:p w:rsidR="00D35D0A" w:rsidRDefault="00D35D0A">
      <w:pPr>
        <w:widowControl/>
        <w:pBdr>
          <w:top w:val="nil"/>
          <w:left w:val="nil"/>
          <w:bottom w:val="nil"/>
          <w:right w:val="nil"/>
          <w:between w:val="nil"/>
        </w:pBdr>
        <w:ind w:hanging="2"/>
        <w:jc w:val="both"/>
        <w:rPr>
          <w:color w:val="000000"/>
          <w:sz w:val="24"/>
          <w:szCs w:val="24"/>
        </w:rPr>
      </w:pPr>
    </w:p>
    <w:p w:rsidR="00D35D0A" w:rsidRDefault="00D85993">
      <w:pPr>
        <w:ind w:hanging="2"/>
        <w:jc w:val="both"/>
        <w:rPr>
          <w:sz w:val="24"/>
          <w:szCs w:val="24"/>
        </w:rPr>
      </w:pPr>
      <w:r>
        <w:rPr>
          <w:b/>
          <w:sz w:val="24"/>
          <w:szCs w:val="24"/>
        </w:rPr>
        <w:t xml:space="preserve">NOTA 2: </w:t>
      </w:r>
      <w:r>
        <w:rPr>
          <w:b/>
        </w:rPr>
        <w:t>Dosarul complet cu t</w:t>
      </w:r>
      <w:r>
        <w:rPr>
          <w:b/>
          <w:sz w:val="24"/>
          <w:szCs w:val="24"/>
        </w:rPr>
        <w:t xml:space="preserve">oate documentele necesare la întocmirea </w:t>
      </w:r>
      <w:r>
        <w:rPr>
          <w:b/>
        </w:rPr>
        <w:t xml:space="preserve">acestuia </w:t>
      </w:r>
      <w:r>
        <w:rPr>
          <w:b/>
          <w:sz w:val="24"/>
          <w:szCs w:val="24"/>
        </w:rPr>
        <w:t xml:space="preserve">se va depune în format </w:t>
      </w:r>
      <w:proofErr w:type="spellStart"/>
      <w:r>
        <w:rPr>
          <w:b/>
          <w:sz w:val="24"/>
          <w:szCs w:val="24"/>
        </w:rPr>
        <w:t>letric</w:t>
      </w:r>
      <w:proofErr w:type="spellEnd"/>
      <w:r>
        <w:rPr>
          <w:b/>
          <w:sz w:val="24"/>
          <w:szCs w:val="24"/>
        </w:rPr>
        <w:t xml:space="preserve"> (în format fizic) la secretariat (parter, corpul A).  </w:t>
      </w:r>
      <w:r>
        <w:rPr>
          <w:sz w:val="24"/>
          <w:szCs w:val="24"/>
        </w:rPr>
        <w:t xml:space="preserve">Documentele vor fi perforate şi depuse într-un dosar de plastic,  fără folii de protecţie. </w:t>
      </w:r>
    </w:p>
    <w:p w:rsidR="002B5565" w:rsidRDefault="002B5565">
      <w:pPr>
        <w:ind w:hanging="2"/>
        <w:jc w:val="both"/>
        <w:rPr>
          <w:sz w:val="24"/>
          <w:szCs w:val="24"/>
        </w:rPr>
      </w:pPr>
    </w:p>
    <w:p w:rsidR="002B5565" w:rsidRDefault="002B5565">
      <w:pPr>
        <w:ind w:hanging="2"/>
        <w:jc w:val="both"/>
        <w:rPr>
          <w:sz w:val="24"/>
          <w:szCs w:val="24"/>
        </w:rPr>
      </w:pPr>
      <w:r>
        <w:rPr>
          <w:b/>
        </w:rPr>
        <w:t>NOTA 3: Candidaţii care nu obţin</w:t>
      </w:r>
      <w:r>
        <w:t xml:space="preserve"> </w:t>
      </w:r>
      <w:r>
        <w:rPr>
          <w:b/>
        </w:rPr>
        <w:t>minim 20 puncte</w:t>
      </w:r>
      <w:r>
        <w:t xml:space="preserve"> în urma evaluării dosarului de candidatură, adică 50% din punctajul total de 40 puncte  aferent dosarului, </w:t>
      </w:r>
      <w:r>
        <w:rPr>
          <w:b/>
        </w:rPr>
        <w:t>sunt declarați respinşi</w:t>
      </w:r>
      <w:r>
        <w:t xml:space="preserve"> şi nu vor participa la probele ulterioare: proba scrisă la limba engleza şi interviul în limba engleză.</w:t>
      </w:r>
    </w:p>
    <w:p w:rsidR="00D35D0A" w:rsidRDefault="00D35D0A">
      <w:pPr>
        <w:ind w:hanging="2"/>
        <w:jc w:val="both"/>
        <w:rPr>
          <w:sz w:val="24"/>
          <w:szCs w:val="24"/>
        </w:rPr>
      </w:pPr>
    </w:p>
    <w:p w:rsidR="00D35D0A" w:rsidRDefault="00D85993">
      <w:pPr>
        <w:spacing w:line="276" w:lineRule="auto"/>
        <w:ind w:hanging="2"/>
        <w:jc w:val="both"/>
        <w:rPr>
          <w:sz w:val="24"/>
          <w:szCs w:val="24"/>
        </w:rPr>
      </w:pPr>
      <w:r>
        <w:rPr>
          <w:b/>
          <w:sz w:val="24"/>
          <w:szCs w:val="24"/>
        </w:rPr>
        <w:t xml:space="preserve">NOTA </w:t>
      </w:r>
      <w:r w:rsidR="002B5565">
        <w:rPr>
          <w:b/>
          <w:sz w:val="24"/>
          <w:szCs w:val="24"/>
        </w:rPr>
        <w:t>4</w:t>
      </w:r>
      <w:r>
        <w:rPr>
          <w:b/>
          <w:sz w:val="24"/>
          <w:szCs w:val="24"/>
        </w:rPr>
        <w:t xml:space="preserve">: </w:t>
      </w:r>
    </w:p>
    <w:p w:rsidR="00D35D0A" w:rsidRDefault="00D85993">
      <w:pPr>
        <w:spacing w:line="276" w:lineRule="auto"/>
        <w:ind w:hanging="2"/>
        <w:jc w:val="both"/>
        <w:rPr>
          <w:sz w:val="24"/>
          <w:szCs w:val="24"/>
        </w:rPr>
      </w:pPr>
      <w:r>
        <w:rPr>
          <w:b/>
          <w:sz w:val="24"/>
          <w:szCs w:val="24"/>
        </w:rPr>
        <w:t>(1)</w:t>
      </w:r>
      <w:r>
        <w:rPr>
          <w:sz w:val="24"/>
          <w:szCs w:val="24"/>
        </w:rPr>
        <w:t xml:space="preserve"> </w:t>
      </w:r>
      <w:r>
        <w:rPr>
          <w:b/>
          <w:sz w:val="24"/>
          <w:szCs w:val="24"/>
        </w:rPr>
        <w:t>Tehnoredactarea documentelor</w:t>
      </w:r>
      <w:r>
        <w:rPr>
          <w:sz w:val="24"/>
          <w:szCs w:val="24"/>
        </w:rPr>
        <w:t xml:space="preserve">, </w:t>
      </w:r>
      <w:r>
        <w:rPr>
          <w:b/>
          <w:sz w:val="24"/>
          <w:szCs w:val="24"/>
        </w:rPr>
        <w:t>completarea si transmiterea corectă și la timp</w:t>
      </w:r>
      <w:r>
        <w:rPr>
          <w:sz w:val="24"/>
          <w:szCs w:val="24"/>
        </w:rPr>
        <w:t xml:space="preserve">  a dosarului de candidatură,  conform precizărilor din prezenta procedură, constituie dovada deținerii de către candidat a competențelor digitale minime necesare participării la activitățile de mobilitate Erasmus+ si se finalizează cu calificativul ADMIS/ RESPINS pentru evaluarea candidaturii, după caz.</w:t>
      </w:r>
    </w:p>
    <w:p w:rsidR="00D35D0A" w:rsidRDefault="00D85993">
      <w:pPr>
        <w:spacing w:line="276" w:lineRule="auto"/>
        <w:ind w:hanging="2"/>
        <w:jc w:val="both"/>
        <w:rPr>
          <w:sz w:val="24"/>
          <w:szCs w:val="24"/>
        </w:rPr>
      </w:pPr>
      <w:r>
        <w:rPr>
          <w:b/>
          <w:sz w:val="24"/>
          <w:szCs w:val="24"/>
        </w:rPr>
        <w:t>(2)</w:t>
      </w:r>
      <w:r>
        <w:rPr>
          <w:sz w:val="24"/>
          <w:szCs w:val="24"/>
        </w:rPr>
        <w:t xml:space="preserve"> Nerespectarea dispozițiilor de încărcare, completare formular online, depunere a dosarelor de candidatură, în format fizic şi online conform precizărilor din prezenta procedură atrage după sine anularea candidaturii şi eliminarea candidatului din procesul de selecție.</w:t>
      </w:r>
    </w:p>
    <w:p w:rsidR="00D35D0A" w:rsidRDefault="00D35D0A">
      <w:pPr>
        <w:ind w:hanging="2"/>
        <w:jc w:val="both"/>
        <w:rPr>
          <w:b/>
          <w:sz w:val="24"/>
          <w:szCs w:val="24"/>
        </w:rPr>
      </w:pPr>
    </w:p>
    <w:p w:rsidR="00D35D0A" w:rsidRDefault="00D35D0A">
      <w:pPr>
        <w:ind w:hanging="2"/>
        <w:jc w:val="both"/>
        <w:rPr>
          <w:sz w:val="24"/>
          <w:szCs w:val="24"/>
        </w:rPr>
      </w:pPr>
    </w:p>
    <w:p w:rsidR="00D35D0A" w:rsidRDefault="00D85993">
      <w:pPr>
        <w:ind w:hanging="2"/>
        <w:jc w:val="both"/>
        <w:rPr>
          <w:sz w:val="24"/>
          <w:szCs w:val="24"/>
        </w:rPr>
      </w:pPr>
      <w:bookmarkStart w:id="1" w:name="_heading=h.s0aiuah8rlyk" w:colFirst="0" w:colLast="0"/>
      <w:bookmarkEnd w:id="1"/>
      <w:r>
        <w:rPr>
          <w:b/>
          <w:sz w:val="24"/>
          <w:szCs w:val="24"/>
        </w:rPr>
        <w:t>IV. Comisia de selecție</w:t>
      </w:r>
    </w:p>
    <w:p w:rsidR="00D35D0A" w:rsidRDefault="00D85993">
      <w:pPr>
        <w:ind w:hanging="2"/>
        <w:jc w:val="both"/>
        <w:rPr>
          <w:sz w:val="24"/>
          <w:szCs w:val="24"/>
        </w:rPr>
      </w:pPr>
      <w:r>
        <w:rPr>
          <w:b/>
          <w:sz w:val="24"/>
          <w:szCs w:val="24"/>
        </w:rPr>
        <w:t>IV.1</w:t>
      </w:r>
      <w:r>
        <w:rPr>
          <w:sz w:val="24"/>
          <w:szCs w:val="24"/>
        </w:rPr>
        <w:t xml:space="preserve">. Comisiei de selecţie a participanţilor la activităţi este constituită prin decizia conducerii școlii și este alcătuită dintr-un președinte, un membru al comisiei de curriculum/ un membru cu experienţă în proiecte internaţionale/un membru al echipei de management şi un profesor de limba engleză, cu evitarea conflictului de interese. Unul dintre membrii evaluatori îndeplinește și funcția de secretar al comisiei de evaluare. </w:t>
      </w:r>
    </w:p>
    <w:p w:rsidR="00D35D0A" w:rsidRDefault="00D85993">
      <w:pPr>
        <w:widowControl/>
        <w:spacing w:line="276" w:lineRule="auto"/>
        <w:ind w:hanging="2"/>
        <w:jc w:val="both"/>
        <w:rPr>
          <w:sz w:val="24"/>
          <w:szCs w:val="24"/>
        </w:rPr>
      </w:pPr>
      <w:r>
        <w:rPr>
          <w:b/>
          <w:sz w:val="24"/>
          <w:szCs w:val="24"/>
        </w:rPr>
        <w:lastRenderedPageBreak/>
        <w:t xml:space="preserve">IV.2. </w:t>
      </w:r>
      <w:r>
        <w:rPr>
          <w:sz w:val="24"/>
          <w:szCs w:val="24"/>
        </w:rPr>
        <w:t>Atribuțiile comisiei de selecție sunt:</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informarea persoanelor interesate cu privire la procedura de selecție;</w:t>
      </w:r>
    </w:p>
    <w:p w:rsidR="00D35D0A" w:rsidRDefault="00D85993">
      <w:pPr>
        <w:widowControl/>
        <w:ind w:hanging="2"/>
        <w:jc w:val="both"/>
        <w:rPr>
          <w:sz w:val="24"/>
          <w:szCs w:val="24"/>
        </w:rPr>
      </w:pPr>
      <w:r>
        <w:rPr>
          <w:rFonts w:ascii="Noto Sans Symbols" w:eastAsia="Noto Sans Symbols" w:hAnsi="Noto Sans Symbols" w:cs="Noto Sans Symbols"/>
        </w:rPr>
        <w:t>∙</w:t>
      </w:r>
      <w:r>
        <w:rPr>
          <w:sz w:val="24"/>
          <w:szCs w:val="24"/>
        </w:rPr>
        <w:t xml:space="preserve">    realizarea subiectelor pentru fiecare dintre probe şi a baremelor de corectură</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preluarea dosarelor de înscriere de la secretariat şi verificarea îndeplinirii cerinţelor privind conţinutul dosarului de candidatură şi a criteriilor de eligibilitate;</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întocmirea procesului verbal de verificare a dosarelor privind îndeplinirea cerinţelor legate de conţinutul dosarului de candidatură şi a criteriilor de eligibilitate  (Anexa 11);</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 xml:space="preserve">evaluarea candidaților în baza Fişei de (auto)evaluare/candidat (Anexa 2) și a CV </w:t>
      </w:r>
      <w:proofErr w:type="spellStart"/>
      <w:r>
        <w:rPr>
          <w:sz w:val="24"/>
          <w:szCs w:val="24"/>
        </w:rPr>
        <w:t>-ului</w:t>
      </w:r>
      <w:proofErr w:type="spellEnd"/>
      <w:r>
        <w:rPr>
          <w:sz w:val="24"/>
          <w:szCs w:val="24"/>
        </w:rPr>
        <w:t xml:space="preserve"> candidaților, însoțit de documente doveditoare ale activităților desfășurate și ale performanțelor obținute (certificate/adeverințe/diplome etc.) - Proba 1. </w:t>
      </w:r>
    </w:p>
    <w:p w:rsidR="00D35D0A" w:rsidRDefault="00D85993">
      <w:pPr>
        <w:widowControl/>
        <w:ind w:hanging="2"/>
        <w:jc w:val="both"/>
        <w:rPr>
          <w:sz w:val="24"/>
          <w:szCs w:val="24"/>
        </w:rPr>
      </w:pPr>
      <w:r>
        <w:rPr>
          <w:rFonts w:ascii="Noto Sans Symbols" w:eastAsia="Noto Sans Symbols" w:hAnsi="Noto Sans Symbols" w:cs="Noto Sans Symbols"/>
        </w:rPr>
        <w:t xml:space="preserve">∙ </w:t>
      </w:r>
      <w:r>
        <w:rPr>
          <w:sz w:val="24"/>
          <w:szCs w:val="24"/>
        </w:rPr>
        <w:t>Acordarea punctajelor prin consens şi ierarhizarea candidaţilor în ordinea descrescătoare a punctajelor obţinute;</w:t>
      </w:r>
    </w:p>
    <w:p w:rsidR="00D35D0A" w:rsidRDefault="00D85993">
      <w:pPr>
        <w:widowControl/>
        <w:ind w:hanging="2"/>
        <w:jc w:val="both"/>
        <w:rPr>
          <w:sz w:val="24"/>
          <w:szCs w:val="24"/>
        </w:rPr>
      </w:pPr>
      <w:r>
        <w:rPr>
          <w:rFonts w:ascii="Noto Sans Symbols" w:eastAsia="Noto Sans Symbols" w:hAnsi="Noto Sans Symbols" w:cs="Noto Sans Symbols"/>
        </w:rPr>
        <w:t xml:space="preserve">∙ </w:t>
      </w:r>
      <w:r>
        <w:rPr>
          <w:sz w:val="24"/>
          <w:szCs w:val="24"/>
        </w:rPr>
        <w:t>Acordarea punctajelor conform fişei de evaluare şi CV-ului prezentat (maximum 40 puncte) şi întocmirea procesului verbal de finalizare a Probei 1 cu punctajele obţinute de candidaţi (Anexa 12);</w:t>
      </w:r>
    </w:p>
    <w:p w:rsidR="001362FF" w:rsidRDefault="001362FF">
      <w:pPr>
        <w:widowControl/>
        <w:ind w:hanging="2"/>
        <w:jc w:val="both"/>
        <w:rPr>
          <w:sz w:val="24"/>
          <w:szCs w:val="24"/>
        </w:rPr>
      </w:pPr>
      <w:r>
        <w:rPr>
          <w:sz w:val="24"/>
          <w:szCs w:val="24"/>
        </w:rPr>
        <w:t xml:space="preserve">- </w:t>
      </w:r>
      <w:r w:rsidR="00AF15F2">
        <w:rPr>
          <w:sz w:val="24"/>
          <w:szCs w:val="24"/>
        </w:rPr>
        <w:t>anunțarea</w:t>
      </w:r>
      <w:r>
        <w:rPr>
          <w:sz w:val="24"/>
          <w:szCs w:val="24"/>
        </w:rPr>
        <w:t xml:space="preserve"> listei candidaților </w:t>
      </w:r>
      <w:proofErr w:type="spellStart"/>
      <w:r>
        <w:rPr>
          <w:sz w:val="24"/>
          <w:szCs w:val="24"/>
        </w:rPr>
        <w:t>eligili</w:t>
      </w:r>
      <w:proofErr w:type="spellEnd"/>
      <w:r>
        <w:rPr>
          <w:sz w:val="24"/>
          <w:szCs w:val="24"/>
        </w:rPr>
        <w:t xml:space="preserve"> care se calific</w:t>
      </w:r>
      <w:r w:rsidR="00AF15F2">
        <w:rPr>
          <w:sz w:val="24"/>
          <w:szCs w:val="24"/>
        </w:rPr>
        <w:t>ă</w:t>
      </w:r>
      <w:r>
        <w:rPr>
          <w:sz w:val="24"/>
          <w:szCs w:val="24"/>
        </w:rPr>
        <w:t xml:space="preserve"> la proba scris</w:t>
      </w:r>
      <w:r w:rsidR="00AF15F2">
        <w:rPr>
          <w:sz w:val="24"/>
          <w:szCs w:val="24"/>
        </w:rPr>
        <w:t>ă</w:t>
      </w:r>
      <w:r>
        <w:rPr>
          <w:sz w:val="24"/>
          <w:szCs w:val="24"/>
        </w:rPr>
        <w:t xml:space="preserve"> la limba englez</w:t>
      </w:r>
      <w:r w:rsidR="00AF15F2">
        <w:rPr>
          <w:sz w:val="24"/>
          <w:szCs w:val="24"/>
        </w:rPr>
        <w:t>ă</w:t>
      </w:r>
      <w:r>
        <w:rPr>
          <w:sz w:val="24"/>
          <w:szCs w:val="24"/>
        </w:rPr>
        <w:t xml:space="preserve"> si proba de interviu</w:t>
      </w:r>
      <w:r w:rsidR="00AF15F2">
        <w:rPr>
          <w:sz w:val="24"/>
          <w:szCs w:val="24"/>
        </w:rPr>
        <w:t>, în urma evaluării dosarelor de candidatură</w:t>
      </w:r>
    </w:p>
    <w:p w:rsidR="003B554C" w:rsidRDefault="003B554C" w:rsidP="003B554C">
      <w:pPr>
        <w:widowControl/>
        <w:ind w:hanging="2"/>
        <w:jc w:val="both"/>
        <w:rPr>
          <w:sz w:val="24"/>
          <w:szCs w:val="24"/>
        </w:rPr>
      </w:pPr>
      <w:r>
        <w:rPr>
          <w:rFonts w:ascii="Noto Sans Symbols" w:eastAsia="Noto Sans Symbols" w:hAnsi="Noto Sans Symbols" w:cs="Noto Sans Symbols"/>
          <w:sz w:val="24"/>
          <w:szCs w:val="24"/>
        </w:rPr>
        <w:t>∙</w:t>
      </w:r>
      <w:r>
        <w:rPr>
          <w:sz w:val="24"/>
          <w:szCs w:val="24"/>
        </w:rPr>
        <w:t xml:space="preserve"> distribuirea codurilor fiecărui candidat în parte </w:t>
      </w:r>
      <w:r>
        <w:rPr>
          <w:sz w:val="24"/>
          <w:szCs w:val="24"/>
        </w:rPr>
        <w:t>(rezultatele vor fi afișate anonimizat)</w:t>
      </w:r>
    </w:p>
    <w:p w:rsidR="003B554C" w:rsidRDefault="003B554C">
      <w:pPr>
        <w:widowControl/>
        <w:ind w:hanging="2"/>
        <w:jc w:val="both"/>
        <w:rPr>
          <w:sz w:val="24"/>
          <w:szCs w:val="24"/>
        </w:rPr>
      </w:pPr>
      <w:r>
        <w:rPr>
          <w:sz w:val="24"/>
          <w:szCs w:val="24"/>
        </w:rPr>
        <w:t>- rezolvarea eventualelor contestații</w:t>
      </w:r>
      <w:r w:rsidRPr="003B554C">
        <w:rPr>
          <w:sz w:val="24"/>
          <w:szCs w:val="24"/>
        </w:rPr>
        <w:t xml:space="preserve"> </w:t>
      </w:r>
      <w:r>
        <w:rPr>
          <w:sz w:val="24"/>
          <w:szCs w:val="24"/>
        </w:rPr>
        <w:t>de către o comisie</w:t>
      </w:r>
      <w:r>
        <w:rPr>
          <w:sz w:val="24"/>
          <w:szCs w:val="24"/>
        </w:rPr>
        <w:t xml:space="preserve"> numită de director, conform procedurii</w:t>
      </w:r>
    </w:p>
    <w:p w:rsidR="00D35D0A" w:rsidRDefault="00D85993">
      <w:pPr>
        <w:widowControl/>
        <w:spacing w:line="276" w:lineRule="auto"/>
        <w:ind w:hanging="2"/>
        <w:jc w:val="both"/>
        <w:rPr>
          <w:sz w:val="24"/>
          <w:szCs w:val="24"/>
        </w:rPr>
      </w:pPr>
      <w:r>
        <w:rPr>
          <w:rFonts w:ascii="Noto Sans Symbols" w:eastAsia="Noto Sans Symbols" w:hAnsi="Noto Sans Symbols" w:cs="Noto Sans Symbols"/>
          <w:sz w:val="24"/>
          <w:szCs w:val="24"/>
        </w:rPr>
        <w:t>∙</w:t>
      </w:r>
      <w:r>
        <w:t xml:space="preserve"> </w:t>
      </w:r>
      <w:r>
        <w:rPr>
          <w:sz w:val="24"/>
          <w:szCs w:val="24"/>
        </w:rPr>
        <w:t>echivalarea testului</w:t>
      </w:r>
      <w:r>
        <w:t xml:space="preserve"> </w:t>
      </w:r>
      <w:r>
        <w:rPr>
          <w:sz w:val="24"/>
          <w:szCs w:val="24"/>
        </w:rPr>
        <w:t>de limba engleză cu numărul maxim de puncte acordate probei (30 puncte) pentru candidații care dețin un certificat Cambridge de nivel minim A2 pentru clasele de gimnaziu, respectiv minim nivel B1 pentru clasele de liceu, sau superior atât pentru gimnaziu cât şi pentru liceu; întocmirea procesului verbal de finalizare a Probei 2.1 de echivalare cu punctajele obţinute de candidaţi (Anexa 12);</w:t>
      </w:r>
    </w:p>
    <w:p w:rsidR="00D35D0A" w:rsidRDefault="00D85993">
      <w:pPr>
        <w:widowControl/>
        <w:ind w:hanging="2"/>
        <w:jc w:val="both"/>
        <w:rPr>
          <w:sz w:val="24"/>
          <w:szCs w:val="24"/>
        </w:rPr>
      </w:pPr>
      <w:r>
        <w:rPr>
          <w:rFonts w:ascii="Noto Sans Symbols" w:eastAsia="Noto Sans Symbols" w:hAnsi="Noto Sans Symbols" w:cs="Noto Sans Symbols"/>
        </w:rPr>
        <w:t xml:space="preserve">∙ </w:t>
      </w:r>
      <w:r>
        <w:rPr>
          <w:sz w:val="24"/>
          <w:szCs w:val="24"/>
        </w:rPr>
        <w:t xml:space="preserve">întocmirea subiectelor cu baremele corespunzătoare, pentru desfășurarea Probei 2.2 - Evaluarea competențelor lingvistice în limba engleză - Proba Scrisă </w:t>
      </w:r>
    </w:p>
    <w:p w:rsidR="00D35D0A" w:rsidRDefault="00D85993">
      <w:pPr>
        <w:widowControl/>
        <w:ind w:hanging="2"/>
        <w:jc w:val="both"/>
        <w:rPr>
          <w:sz w:val="24"/>
          <w:szCs w:val="24"/>
        </w:rPr>
      </w:pPr>
      <w:r>
        <w:rPr>
          <w:rFonts w:ascii="Noto Sans Symbols" w:eastAsia="Noto Sans Symbols" w:hAnsi="Noto Sans Symbols" w:cs="Noto Sans Symbols"/>
          <w:sz w:val="24"/>
          <w:szCs w:val="24"/>
        </w:rPr>
        <w:t>∙</w:t>
      </w:r>
      <w:r>
        <w:rPr>
          <w:sz w:val="24"/>
          <w:szCs w:val="24"/>
        </w:rPr>
        <w:t xml:space="preserve"> desfășurarea Probei 2.2</w:t>
      </w:r>
    </w:p>
    <w:p w:rsidR="00D35D0A" w:rsidRDefault="00D85993">
      <w:pPr>
        <w:widowControl/>
        <w:ind w:hanging="2"/>
        <w:jc w:val="both"/>
        <w:rPr>
          <w:sz w:val="24"/>
          <w:szCs w:val="24"/>
        </w:rPr>
      </w:pPr>
      <w:r>
        <w:rPr>
          <w:rFonts w:ascii="Noto Sans Symbols" w:eastAsia="Noto Sans Symbols" w:hAnsi="Noto Sans Symbols" w:cs="Noto Sans Symbols"/>
        </w:rPr>
        <w:t xml:space="preserve">∙ </w:t>
      </w:r>
      <w:r>
        <w:rPr>
          <w:sz w:val="24"/>
          <w:szCs w:val="24"/>
        </w:rPr>
        <w:t>completarea borderourilor de evaluare pentru fiecare candidat</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centralizarea rezultatelor Probei 2.2;</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întocmirea procesului verbal de finalizare a Probei 2.2 (Anexa 12);</w:t>
      </w:r>
    </w:p>
    <w:p w:rsidR="00D35D0A" w:rsidRDefault="00D85993">
      <w:pPr>
        <w:widowControl/>
        <w:ind w:hanging="2"/>
        <w:jc w:val="both"/>
        <w:rPr>
          <w:sz w:val="24"/>
          <w:szCs w:val="24"/>
        </w:rPr>
      </w:pPr>
      <w:r>
        <w:rPr>
          <w:rFonts w:ascii="Noto Sans Symbols" w:eastAsia="Noto Sans Symbols" w:hAnsi="Noto Sans Symbols" w:cs="Noto Sans Symbols"/>
          <w:sz w:val="24"/>
          <w:szCs w:val="24"/>
        </w:rPr>
        <w:t>∙</w:t>
      </w:r>
      <w:r>
        <w:rPr>
          <w:sz w:val="24"/>
          <w:szCs w:val="24"/>
        </w:rPr>
        <w:t xml:space="preserve"> întocmirea listei de coduri atribuite candidaţilor în vederea afişării secretizate a rezultatelor finale înainte şi după contestaţii</w:t>
      </w:r>
    </w:p>
    <w:p w:rsidR="00D35D0A" w:rsidRDefault="00D85993">
      <w:pPr>
        <w:widowControl/>
        <w:ind w:hanging="2"/>
        <w:jc w:val="both"/>
        <w:rPr>
          <w:sz w:val="24"/>
          <w:szCs w:val="24"/>
        </w:rPr>
      </w:pPr>
      <w:r>
        <w:rPr>
          <w:rFonts w:ascii="Noto Sans Symbols" w:eastAsia="Noto Sans Symbols" w:hAnsi="Noto Sans Symbols" w:cs="Noto Sans Symbols"/>
          <w:sz w:val="24"/>
          <w:szCs w:val="24"/>
        </w:rPr>
        <w:t>∙</w:t>
      </w:r>
      <w:r>
        <w:rPr>
          <w:sz w:val="24"/>
          <w:szCs w:val="24"/>
        </w:rPr>
        <w:t xml:space="preserve"> realizarea ghidului de interviu pentru desfășurarea Probei 3</w:t>
      </w:r>
    </w:p>
    <w:p w:rsidR="00D35D0A" w:rsidRDefault="00D85993">
      <w:pPr>
        <w:widowControl/>
        <w:ind w:hanging="2"/>
        <w:jc w:val="both"/>
        <w:rPr>
          <w:sz w:val="24"/>
          <w:szCs w:val="24"/>
        </w:rPr>
      </w:pPr>
      <w:r>
        <w:rPr>
          <w:rFonts w:ascii="Noto Sans Symbols" w:eastAsia="Noto Sans Symbols" w:hAnsi="Noto Sans Symbols" w:cs="Noto Sans Symbols"/>
          <w:sz w:val="24"/>
          <w:szCs w:val="24"/>
        </w:rPr>
        <w:t>∙</w:t>
      </w:r>
      <w:r>
        <w:rPr>
          <w:sz w:val="24"/>
          <w:szCs w:val="24"/>
        </w:rPr>
        <w:t xml:space="preserve"> desfășurarea Probei 3</w:t>
      </w:r>
    </w:p>
    <w:p w:rsidR="00D35D0A" w:rsidRDefault="00D85993">
      <w:pPr>
        <w:widowControl/>
        <w:ind w:hanging="2"/>
        <w:jc w:val="both"/>
        <w:rPr>
          <w:sz w:val="24"/>
          <w:szCs w:val="24"/>
        </w:rPr>
      </w:pPr>
      <w:r>
        <w:rPr>
          <w:rFonts w:ascii="Noto Sans Symbols" w:eastAsia="Noto Sans Symbols" w:hAnsi="Noto Sans Symbols" w:cs="Noto Sans Symbols"/>
        </w:rPr>
        <w:t xml:space="preserve">∙ </w:t>
      </w:r>
      <w:r>
        <w:rPr>
          <w:sz w:val="24"/>
          <w:szCs w:val="24"/>
        </w:rPr>
        <w:t>completarea borderourilor de evaluare pentru fiecare candidat</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centralizarea rezultatelor Probei 3;</w:t>
      </w:r>
    </w:p>
    <w:p w:rsidR="00D35D0A" w:rsidRDefault="00D85993">
      <w:pPr>
        <w:widowControl/>
        <w:ind w:hanging="2"/>
        <w:jc w:val="both"/>
        <w:rPr>
          <w:sz w:val="24"/>
          <w:szCs w:val="24"/>
        </w:rPr>
      </w:pPr>
      <w:r>
        <w:rPr>
          <w:rFonts w:ascii="Noto Sans Symbols" w:eastAsia="Noto Sans Symbols" w:hAnsi="Noto Sans Symbols" w:cs="Noto Sans Symbols"/>
        </w:rPr>
        <w:t xml:space="preserve">∙ </w:t>
      </w:r>
      <w:r>
        <w:rPr>
          <w:sz w:val="24"/>
          <w:szCs w:val="24"/>
        </w:rPr>
        <w:t>întocmirea procesului verbal de finalizare a Probei 3 (Anexa 12);</w:t>
      </w:r>
    </w:p>
    <w:p w:rsidR="00D35D0A" w:rsidRDefault="00D85993">
      <w:pPr>
        <w:widowControl/>
        <w:ind w:hanging="2"/>
        <w:jc w:val="both"/>
        <w:rPr>
          <w:color w:val="FF0000"/>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centralizarea rezultatelor selecției şi ierarhizarea candidaților conform precizărilor prezentei proceduri în ordinea strict descrescătoare a punctajelor obținute</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afişarea rezultatelor selecţiei, pe coduri, prin mijloacele de informare menţionate (site-ul şcolii, avizierul școlii);</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întocmirea raportului activităţii de selecţie.</w:t>
      </w:r>
    </w:p>
    <w:p w:rsidR="00D35D0A" w:rsidRDefault="00D85993">
      <w:pPr>
        <w:widowControl/>
        <w:ind w:hanging="2"/>
        <w:jc w:val="both"/>
        <w:rPr>
          <w:sz w:val="24"/>
          <w:szCs w:val="24"/>
        </w:rPr>
      </w:pPr>
      <w:r>
        <w:rPr>
          <w:sz w:val="24"/>
          <w:szCs w:val="24"/>
        </w:rPr>
        <w:lastRenderedPageBreak/>
        <w:t>Eventualele contestaţii</w:t>
      </w:r>
      <w:r w:rsidR="001362FF">
        <w:rPr>
          <w:sz w:val="24"/>
          <w:szCs w:val="24"/>
        </w:rPr>
        <w:t xml:space="preserve">, depuse in urma publicării listei de candidați </w:t>
      </w:r>
      <w:proofErr w:type="spellStart"/>
      <w:r w:rsidR="001362FF">
        <w:rPr>
          <w:sz w:val="24"/>
          <w:szCs w:val="24"/>
        </w:rPr>
        <w:t>eligili</w:t>
      </w:r>
      <w:proofErr w:type="spellEnd"/>
      <w:r w:rsidR="001362FF">
        <w:rPr>
          <w:sz w:val="24"/>
          <w:szCs w:val="24"/>
        </w:rPr>
        <w:t xml:space="preserve"> pe baza dosarelor de candidatura,</w:t>
      </w:r>
      <w:r>
        <w:rPr>
          <w:sz w:val="24"/>
          <w:szCs w:val="24"/>
        </w:rPr>
        <w:t xml:space="preserve"> se rezolvă conform calendarului de către o comisie constituită prin decizia directorului, alcătuită din 2 membri ai echipei de management sau 2 profesor</w:t>
      </w:r>
      <w:r w:rsidR="00BF40BA">
        <w:rPr>
          <w:sz w:val="24"/>
          <w:szCs w:val="24"/>
        </w:rPr>
        <w:t xml:space="preserve">i titulari ai școlii, după caz. </w:t>
      </w:r>
      <w:r w:rsidR="00BF40BA" w:rsidRPr="00AF15F2">
        <w:rPr>
          <w:sz w:val="24"/>
          <w:szCs w:val="24"/>
        </w:rPr>
        <w:t>Proba de interviu (proba oral</w:t>
      </w:r>
      <w:r w:rsidR="003B554C">
        <w:rPr>
          <w:sz w:val="24"/>
          <w:szCs w:val="24"/>
        </w:rPr>
        <w:t>ă</w:t>
      </w:r>
      <w:r w:rsidR="00BF40BA" w:rsidRPr="00AF15F2">
        <w:rPr>
          <w:sz w:val="24"/>
          <w:szCs w:val="24"/>
        </w:rPr>
        <w:t xml:space="preserve">), precum </w:t>
      </w:r>
      <w:r w:rsidR="001362FF" w:rsidRPr="00AF15F2">
        <w:rPr>
          <w:sz w:val="24"/>
          <w:szCs w:val="24"/>
        </w:rPr>
        <w:t>ş</w:t>
      </w:r>
      <w:r w:rsidR="00BF40BA" w:rsidRPr="00AF15F2">
        <w:rPr>
          <w:sz w:val="24"/>
          <w:szCs w:val="24"/>
        </w:rPr>
        <w:t xml:space="preserve">i testul </w:t>
      </w:r>
      <w:r w:rsidR="001362FF" w:rsidRPr="00AF15F2">
        <w:rPr>
          <w:sz w:val="24"/>
          <w:szCs w:val="24"/>
        </w:rPr>
        <w:t>grilă</w:t>
      </w:r>
      <w:r w:rsidR="00BF40BA" w:rsidRPr="00AF15F2">
        <w:rPr>
          <w:sz w:val="24"/>
          <w:szCs w:val="24"/>
        </w:rPr>
        <w:t xml:space="preserve">, cu </w:t>
      </w:r>
      <w:proofErr w:type="spellStart"/>
      <w:r w:rsidR="00BF40BA" w:rsidRPr="00AF15F2">
        <w:rPr>
          <w:sz w:val="24"/>
          <w:szCs w:val="24"/>
        </w:rPr>
        <w:t>itemi</w:t>
      </w:r>
      <w:proofErr w:type="spellEnd"/>
      <w:r w:rsidR="00BF40BA" w:rsidRPr="00AF15F2">
        <w:rPr>
          <w:sz w:val="24"/>
          <w:szCs w:val="24"/>
        </w:rPr>
        <w:t xml:space="preserve"> obiectivi, </w:t>
      </w:r>
      <w:r w:rsidR="001362FF" w:rsidRPr="00AF15F2">
        <w:rPr>
          <w:sz w:val="24"/>
          <w:szCs w:val="24"/>
        </w:rPr>
        <w:t>administrat î</w:t>
      </w:r>
      <w:r w:rsidR="00BF40BA" w:rsidRPr="00AF15F2">
        <w:rPr>
          <w:sz w:val="24"/>
          <w:szCs w:val="24"/>
        </w:rPr>
        <w:t xml:space="preserve">n Google </w:t>
      </w:r>
      <w:proofErr w:type="spellStart"/>
      <w:r w:rsidR="00BF40BA" w:rsidRPr="00AF15F2">
        <w:rPr>
          <w:sz w:val="24"/>
          <w:szCs w:val="24"/>
        </w:rPr>
        <w:t>Classroom</w:t>
      </w:r>
      <w:proofErr w:type="spellEnd"/>
      <w:r w:rsidR="001362FF" w:rsidRPr="00AF15F2">
        <w:rPr>
          <w:sz w:val="24"/>
          <w:szCs w:val="24"/>
        </w:rPr>
        <w:t>,</w:t>
      </w:r>
      <w:r w:rsidR="00BF40BA" w:rsidRPr="00AF15F2">
        <w:rPr>
          <w:sz w:val="24"/>
          <w:szCs w:val="24"/>
        </w:rPr>
        <w:t xml:space="preserve"> nu pot fi contestate.</w:t>
      </w:r>
      <w:r w:rsidR="00BF40BA">
        <w:rPr>
          <w:sz w:val="24"/>
          <w:szCs w:val="24"/>
        </w:rPr>
        <w:t xml:space="preserve"> </w:t>
      </w:r>
    </w:p>
    <w:p w:rsidR="00BF40BA" w:rsidRDefault="00BF40BA">
      <w:pPr>
        <w:widowControl/>
        <w:ind w:hanging="2"/>
        <w:jc w:val="both"/>
        <w:rPr>
          <w:sz w:val="24"/>
          <w:szCs w:val="24"/>
        </w:rPr>
      </w:pPr>
    </w:p>
    <w:p w:rsidR="00D35D0A" w:rsidRDefault="00D85993">
      <w:pPr>
        <w:widowControl/>
        <w:ind w:hanging="2"/>
        <w:jc w:val="both"/>
        <w:rPr>
          <w:sz w:val="24"/>
          <w:szCs w:val="24"/>
        </w:rPr>
      </w:pPr>
      <w:r>
        <w:rPr>
          <w:sz w:val="24"/>
          <w:szCs w:val="24"/>
        </w:rPr>
        <w:t>IV.3. Membrii comisiei de selecție/contestații vor respecta următoarele reguli:</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responsabilitate și obiectivitate în evaluarea candidaților în conformitate cu criteriile de selecție stabilite;</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transparența procesului de selecție;</w:t>
      </w:r>
    </w:p>
    <w:p w:rsidR="00D35D0A" w:rsidRDefault="00D85993">
      <w:pPr>
        <w:widowControl/>
        <w:ind w:hanging="2"/>
        <w:jc w:val="both"/>
        <w:rPr>
          <w:sz w:val="24"/>
          <w:szCs w:val="24"/>
        </w:rPr>
      </w:pPr>
      <w:r>
        <w:rPr>
          <w:rFonts w:ascii="Noto Sans Symbols" w:eastAsia="Noto Sans Symbols" w:hAnsi="Noto Sans Symbols" w:cs="Noto Sans Symbols"/>
        </w:rPr>
        <w:t>∙</w:t>
      </w:r>
      <w:r>
        <w:rPr>
          <w:rFonts w:ascii="Noto Sans Symbols" w:eastAsia="Noto Sans Symbols" w:hAnsi="Noto Sans Symbols" w:cs="Noto Sans Symbols"/>
          <w:sz w:val="24"/>
          <w:szCs w:val="24"/>
        </w:rPr>
        <w:t xml:space="preserve"> </w:t>
      </w:r>
      <w:r>
        <w:rPr>
          <w:sz w:val="24"/>
          <w:szCs w:val="24"/>
        </w:rPr>
        <w:t>respectarea termenelor stabilite.</w:t>
      </w:r>
    </w:p>
    <w:p w:rsidR="00D35D0A" w:rsidRDefault="00D35D0A">
      <w:pPr>
        <w:ind w:hanging="2"/>
        <w:jc w:val="both"/>
        <w:rPr>
          <w:sz w:val="24"/>
          <w:szCs w:val="24"/>
        </w:rPr>
      </w:pPr>
    </w:p>
    <w:p w:rsidR="00D35D0A" w:rsidRDefault="00D35D0A">
      <w:pPr>
        <w:ind w:hanging="2"/>
        <w:jc w:val="both"/>
        <w:rPr>
          <w:sz w:val="24"/>
          <w:szCs w:val="24"/>
        </w:rPr>
      </w:pPr>
    </w:p>
    <w:p w:rsidR="00D35D0A" w:rsidRDefault="00D85993">
      <w:pPr>
        <w:ind w:hanging="2"/>
        <w:jc w:val="both"/>
        <w:rPr>
          <w:sz w:val="24"/>
          <w:szCs w:val="24"/>
        </w:rPr>
      </w:pPr>
      <w:r>
        <w:rPr>
          <w:b/>
          <w:sz w:val="24"/>
          <w:szCs w:val="24"/>
        </w:rPr>
        <w:t>V. Etapele procesului de selecție</w:t>
      </w:r>
    </w:p>
    <w:p w:rsidR="00D35D0A" w:rsidRDefault="00D85993">
      <w:pPr>
        <w:ind w:hanging="2"/>
        <w:jc w:val="both"/>
        <w:rPr>
          <w:sz w:val="24"/>
          <w:szCs w:val="24"/>
        </w:rPr>
      </w:pPr>
      <w:r>
        <w:rPr>
          <w:b/>
          <w:sz w:val="24"/>
          <w:szCs w:val="24"/>
        </w:rPr>
        <w:t xml:space="preserve">V.1. </w:t>
      </w:r>
      <w:r>
        <w:rPr>
          <w:sz w:val="24"/>
          <w:szCs w:val="24"/>
        </w:rPr>
        <w:t xml:space="preserve">Anunț concurs de selecție  în consiliul elevilor, la aviziere şi pe site-ul școlii. Afişarea condiţiilor și a criteriilor pe care trebuie să le îndeplinească potențialii beneficiari ai </w:t>
      </w:r>
      <w:proofErr w:type="spellStart"/>
      <w:r>
        <w:rPr>
          <w:sz w:val="24"/>
          <w:szCs w:val="24"/>
        </w:rPr>
        <w:t>proiectului-</w:t>
      </w:r>
      <w:proofErr w:type="spellEnd"/>
      <w:r>
        <w:rPr>
          <w:sz w:val="24"/>
          <w:szCs w:val="24"/>
        </w:rPr>
        <w:t xml:space="preserve"> elevii participanţi la mobilităţi.</w:t>
      </w:r>
    </w:p>
    <w:p w:rsidR="00D35D0A" w:rsidRDefault="00D85993">
      <w:pPr>
        <w:ind w:hanging="2"/>
        <w:jc w:val="both"/>
        <w:rPr>
          <w:sz w:val="24"/>
          <w:szCs w:val="24"/>
        </w:rPr>
      </w:pPr>
      <w:r>
        <w:rPr>
          <w:b/>
          <w:sz w:val="24"/>
          <w:szCs w:val="24"/>
        </w:rPr>
        <w:t>V.2</w:t>
      </w:r>
      <w:r>
        <w:rPr>
          <w:sz w:val="24"/>
          <w:szCs w:val="24"/>
        </w:rPr>
        <w:t xml:space="preserve">. Depunerea dosarelor de candidatură, susținerea testului la limba engleză şi a interviului de către elevii care doresc să participe la mobilitățile proiectului. </w:t>
      </w:r>
    </w:p>
    <w:p w:rsidR="00AF15F2" w:rsidRDefault="00D85993">
      <w:pPr>
        <w:ind w:hanging="2"/>
        <w:jc w:val="both"/>
        <w:rPr>
          <w:sz w:val="24"/>
          <w:szCs w:val="24"/>
        </w:rPr>
      </w:pPr>
      <w:r>
        <w:rPr>
          <w:b/>
          <w:sz w:val="24"/>
          <w:szCs w:val="24"/>
        </w:rPr>
        <w:t>V.3.</w:t>
      </w:r>
      <w:r>
        <w:rPr>
          <w:sz w:val="24"/>
          <w:szCs w:val="24"/>
        </w:rPr>
        <w:t xml:space="preserve"> Selecția participanților la mobilităţi în urma evaluării dosarelor candidaților,conform Anexei 2 - Fişa de (auto)evaluare,</w:t>
      </w:r>
      <w:r w:rsidR="003B554C">
        <w:rPr>
          <w:sz w:val="24"/>
          <w:szCs w:val="24"/>
        </w:rPr>
        <w:t xml:space="preserve"> soluționării contestațiilor in urma rezultatelor Probei 1, susținerii </w:t>
      </w:r>
      <w:r>
        <w:rPr>
          <w:sz w:val="24"/>
          <w:szCs w:val="24"/>
        </w:rPr>
        <w:t>testului de limba engleză şi a susținerii probei de interviu în limba engleză</w:t>
      </w:r>
      <w:r w:rsidR="003B554C">
        <w:rPr>
          <w:sz w:val="24"/>
          <w:szCs w:val="24"/>
        </w:rPr>
        <w:t xml:space="preserve"> si </w:t>
      </w:r>
      <w:proofErr w:type="spellStart"/>
      <w:r w:rsidR="003B554C">
        <w:rPr>
          <w:sz w:val="24"/>
          <w:szCs w:val="24"/>
        </w:rPr>
        <w:t>afisarii</w:t>
      </w:r>
      <w:proofErr w:type="spellEnd"/>
      <w:r w:rsidR="003B554C">
        <w:rPr>
          <w:sz w:val="24"/>
          <w:szCs w:val="24"/>
        </w:rPr>
        <w:t xml:space="preserve"> rezultatelor finale;</w:t>
      </w:r>
      <w:r>
        <w:rPr>
          <w:sz w:val="24"/>
          <w:szCs w:val="24"/>
        </w:rPr>
        <w:t xml:space="preserve"> </w:t>
      </w:r>
    </w:p>
    <w:p w:rsidR="00D35D0A" w:rsidRDefault="00D85993">
      <w:pPr>
        <w:ind w:hanging="2"/>
        <w:jc w:val="both"/>
        <w:rPr>
          <w:sz w:val="24"/>
          <w:szCs w:val="24"/>
        </w:rPr>
      </w:pPr>
      <w:r>
        <w:rPr>
          <w:b/>
          <w:sz w:val="24"/>
          <w:szCs w:val="24"/>
        </w:rPr>
        <w:t>V.3.</w:t>
      </w:r>
      <w:r w:rsidR="003B554C">
        <w:rPr>
          <w:b/>
          <w:sz w:val="24"/>
          <w:szCs w:val="24"/>
        </w:rPr>
        <w:t>1</w:t>
      </w:r>
      <w:r>
        <w:rPr>
          <w:b/>
          <w:sz w:val="24"/>
          <w:szCs w:val="24"/>
        </w:rPr>
        <w:t>.</w:t>
      </w:r>
      <w:r>
        <w:rPr>
          <w:sz w:val="24"/>
          <w:szCs w:val="24"/>
        </w:rPr>
        <w:t xml:space="preserve"> În cazul în care numărul solicitanților este mai mic decât numărul de mobilităţi proiectate, se reia procedura în vederea completării numărului de locuri; </w:t>
      </w:r>
    </w:p>
    <w:p w:rsidR="00D35D0A" w:rsidRDefault="00D85993">
      <w:pPr>
        <w:ind w:hanging="2"/>
        <w:jc w:val="both"/>
        <w:rPr>
          <w:sz w:val="24"/>
          <w:szCs w:val="24"/>
        </w:rPr>
      </w:pPr>
      <w:r>
        <w:rPr>
          <w:b/>
          <w:sz w:val="24"/>
          <w:szCs w:val="24"/>
        </w:rPr>
        <w:t>V.3.2</w:t>
      </w:r>
      <w:r>
        <w:rPr>
          <w:sz w:val="24"/>
          <w:szCs w:val="24"/>
        </w:rPr>
        <w:t>. In cazul în care numărul solicitanților este egal cu numărul de mobilități proiectate, iar toți candidații au candidaturi eligibile, toți aceștia vor fi declarați ADMIS.</w:t>
      </w:r>
    </w:p>
    <w:p w:rsidR="00D35D0A" w:rsidRDefault="00D85993">
      <w:pPr>
        <w:ind w:hanging="2"/>
        <w:jc w:val="both"/>
        <w:rPr>
          <w:b/>
          <w:sz w:val="24"/>
          <w:szCs w:val="24"/>
        </w:rPr>
      </w:pPr>
      <w:r>
        <w:rPr>
          <w:b/>
          <w:sz w:val="24"/>
          <w:szCs w:val="24"/>
        </w:rPr>
        <w:t>V.3.3.</w:t>
      </w:r>
      <w:r>
        <w:rPr>
          <w:sz w:val="24"/>
          <w:szCs w:val="24"/>
        </w:rPr>
        <w:t xml:space="preserve"> În cazul în care numărul de persoane eligibile ce își exprimă dorința de a participa la mobilități este mai mare decât numărul de mobilităţi din proiect, se aplică procesul de selecție şi este ales numărul necesar  de candidați în ordinea descrescătoare a punctajelor finale obținute in urma cumulării punctajului din fişa de evaluare (maxim 40 puncte), punctajului de la testarea scrisa la limba engleza (maxim 30 de puncte) şi a celui obținut în urma susţinerii interviului (maxim 30 de puncte), punctajul total cumulat la cele trei probe fiind de maxim 100 de puncte, </w:t>
      </w:r>
    </w:p>
    <w:p w:rsidR="00D35D0A" w:rsidRDefault="00D85993">
      <w:pPr>
        <w:ind w:hanging="2"/>
        <w:jc w:val="both"/>
        <w:rPr>
          <w:sz w:val="24"/>
          <w:szCs w:val="24"/>
        </w:rPr>
      </w:pPr>
      <w:r>
        <w:rPr>
          <w:b/>
          <w:sz w:val="24"/>
          <w:szCs w:val="24"/>
        </w:rPr>
        <w:t>V.4.</w:t>
      </w:r>
      <w:r>
        <w:rPr>
          <w:sz w:val="24"/>
          <w:szCs w:val="24"/>
        </w:rPr>
        <w:t xml:space="preserve"> Afișarea rezultatelor şi aprobarea listei beneficiarilor şi a listei de rezerve anonimizate, cu codurile candidaților (min. 5 rezerve – gimnaziu, respectiv min. 8 rezerve liceu).  </w:t>
      </w:r>
    </w:p>
    <w:p w:rsidR="00D35D0A" w:rsidRDefault="00D85993">
      <w:pPr>
        <w:ind w:hanging="2"/>
        <w:jc w:val="both"/>
        <w:rPr>
          <w:sz w:val="24"/>
          <w:szCs w:val="24"/>
        </w:rPr>
      </w:pPr>
      <w:r>
        <w:rPr>
          <w:b/>
          <w:sz w:val="24"/>
          <w:szCs w:val="24"/>
        </w:rPr>
        <w:t>V.</w:t>
      </w:r>
      <w:r w:rsidR="003B554C">
        <w:rPr>
          <w:b/>
          <w:sz w:val="24"/>
          <w:szCs w:val="24"/>
        </w:rPr>
        <w:t>5</w:t>
      </w:r>
      <w:r>
        <w:rPr>
          <w:b/>
          <w:sz w:val="24"/>
          <w:szCs w:val="24"/>
        </w:rPr>
        <w:t>.</w:t>
      </w:r>
      <w:r w:rsidR="003B554C">
        <w:rPr>
          <w:sz w:val="24"/>
          <w:szCs w:val="24"/>
        </w:rPr>
        <w:t xml:space="preserve"> Afișarea listei</w:t>
      </w:r>
      <w:r>
        <w:rPr>
          <w:sz w:val="24"/>
          <w:szCs w:val="24"/>
        </w:rPr>
        <w:t xml:space="preserve"> benefi</w:t>
      </w:r>
      <w:r w:rsidR="003B554C">
        <w:rPr>
          <w:sz w:val="24"/>
          <w:szCs w:val="24"/>
        </w:rPr>
        <w:t>ciarilor și a listei de rezerve</w:t>
      </w:r>
      <w:r>
        <w:rPr>
          <w:sz w:val="24"/>
          <w:szCs w:val="24"/>
        </w:rPr>
        <w:t>.</w:t>
      </w:r>
    </w:p>
    <w:p w:rsidR="00D35D0A" w:rsidRDefault="00D85993">
      <w:pPr>
        <w:ind w:hanging="2"/>
        <w:jc w:val="both"/>
        <w:rPr>
          <w:sz w:val="24"/>
          <w:szCs w:val="24"/>
        </w:rPr>
      </w:pPr>
      <w:r>
        <w:rPr>
          <w:b/>
          <w:sz w:val="24"/>
          <w:szCs w:val="24"/>
        </w:rPr>
        <w:t>V.</w:t>
      </w:r>
      <w:r w:rsidR="003B554C">
        <w:rPr>
          <w:b/>
          <w:sz w:val="24"/>
          <w:szCs w:val="24"/>
        </w:rPr>
        <w:t>6</w:t>
      </w:r>
      <w:r>
        <w:rPr>
          <w:b/>
          <w:sz w:val="24"/>
          <w:szCs w:val="24"/>
        </w:rPr>
        <w:t>.</w:t>
      </w:r>
      <w:r>
        <w:rPr>
          <w:sz w:val="24"/>
          <w:szCs w:val="24"/>
        </w:rPr>
        <w:t xml:space="preserve"> Încheierea contractului cu părinții şi elevii selectați să participe la mobilitate.</w:t>
      </w:r>
    </w:p>
    <w:p w:rsidR="00D35D0A" w:rsidRDefault="00D35D0A">
      <w:pPr>
        <w:ind w:hanging="2"/>
        <w:jc w:val="both"/>
        <w:rPr>
          <w:sz w:val="24"/>
          <w:szCs w:val="24"/>
        </w:rPr>
      </w:pPr>
    </w:p>
    <w:p w:rsidR="00D35D0A" w:rsidRDefault="00D35D0A">
      <w:pPr>
        <w:ind w:hanging="2"/>
        <w:jc w:val="both"/>
        <w:rPr>
          <w:sz w:val="24"/>
          <w:szCs w:val="24"/>
        </w:rPr>
      </w:pPr>
    </w:p>
    <w:p w:rsidR="0003384F" w:rsidRDefault="0003384F">
      <w:pPr>
        <w:ind w:hanging="2"/>
        <w:jc w:val="both"/>
        <w:rPr>
          <w:sz w:val="24"/>
          <w:szCs w:val="24"/>
        </w:rPr>
      </w:pPr>
    </w:p>
    <w:p w:rsidR="0003384F" w:rsidRDefault="0003384F">
      <w:pPr>
        <w:ind w:hanging="2"/>
        <w:jc w:val="both"/>
        <w:rPr>
          <w:sz w:val="24"/>
          <w:szCs w:val="24"/>
        </w:rPr>
      </w:pPr>
    </w:p>
    <w:p w:rsidR="0003384F" w:rsidRDefault="0003384F">
      <w:pPr>
        <w:ind w:hanging="2"/>
        <w:jc w:val="both"/>
        <w:rPr>
          <w:sz w:val="24"/>
          <w:szCs w:val="24"/>
        </w:rPr>
      </w:pPr>
    </w:p>
    <w:p w:rsidR="0003384F" w:rsidRDefault="0003384F">
      <w:pPr>
        <w:ind w:hanging="2"/>
        <w:jc w:val="both"/>
        <w:rPr>
          <w:sz w:val="24"/>
          <w:szCs w:val="24"/>
        </w:rPr>
      </w:pPr>
    </w:p>
    <w:p w:rsidR="0003384F" w:rsidRDefault="0003384F">
      <w:pPr>
        <w:ind w:hanging="2"/>
        <w:jc w:val="both"/>
        <w:rPr>
          <w:sz w:val="24"/>
          <w:szCs w:val="24"/>
        </w:rPr>
      </w:pPr>
    </w:p>
    <w:p w:rsidR="00D35D0A" w:rsidRDefault="00D85993">
      <w:pPr>
        <w:ind w:hanging="2"/>
        <w:jc w:val="both"/>
        <w:rPr>
          <w:b/>
        </w:rPr>
      </w:pPr>
      <w:r>
        <w:rPr>
          <w:b/>
        </w:rPr>
        <w:t>NOTA 1</w:t>
      </w:r>
    </w:p>
    <w:p w:rsidR="00D35D0A" w:rsidRDefault="00D85993">
      <w:pPr>
        <w:ind w:hanging="2"/>
        <w:jc w:val="both"/>
      </w:pPr>
      <w:r>
        <w:rPr>
          <w:b/>
        </w:rPr>
        <w:t>4 MOBILITĂŢI DIN TOTALUL DE 10 GIMNAZIU, respectiv 11 MOBILITĂŢI DIN TOTALUL DE 22 -LICEU SUNT DESTINATE ELEVILOR CU OPORTUNITĂȚI REDUSE (orfani, familii monoparentale, din mediul rural, din medii dezavantajate din punct de vedere economic/beneficiari de bursă socială etc.). SELECȚIA ACESTORA SE VA REALIZA ÎN ORDINEA DESCRESCĂTOARE A PUNCTAJELOR</w:t>
      </w:r>
      <w:r>
        <w:t>, conform prevederilor din proiect şi fişei de buget aprobate (chiar dacă punctajele acestora sunt mai mici decât ale altor candidați care nu fac parte din această categorie).</w:t>
      </w:r>
    </w:p>
    <w:p w:rsidR="00D35D0A" w:rsidRDefault="00D85993">
      <w:pPr>
        <w:ind w:hanging="2"/>
        <w:jc w:val="both"/>
      </w:pPr>
      <w:r>
        <w:rPr>
          <w:b/>
        </w:rPr>
        <w:t xml:space="preserve">NOTA 2 </w:t>
      </w:r>
      <w:r>
        <w:t xml:space="preserve">După selecția elevilor </w:t>
      </w:r>
      <w:r>
        <w:rPr>
          <w:b/>
        </w:rPr>
        <w:t>cu oportunități reduse</w:t>
      </w:r>
      <w:r>
        <w:t xml:space="preserve">,  VOR AVEA </w:t>
      </w:r>
      <w:r>
        <w:rPr>
          <w:b/>
        </w:rPr>
        <w:t>PRIORITATE</w:t>
      </w:r>
      <w:r>
        <w:t xml:space="preserve"> ÎN SELECȚIE </w:t>
      </w:r>
      <w:r>
        <w:rPr>
          <w:b/>
        </w:rPr>
        <w:t>ELEVII CARE NU AU PARTICIPAT LA ALTE MOBILITĂŢI ERASMUS ÎN CADRUL ACREDITĂRII ÎN CURS, precum şi ELEVII CARE AU GĂZDUIT</w:t>
      </w:r>
      <w:r>
        <w:t xml:space="preserve">/ </w:t>
      </w:r>
      <w:r>
        <w:rPr>
          <w:b/>
        </w:rPr>
        <w:t>VOR G</w:t>
      </w:r>
      <m:oMath>
        <m:r>
          <w:rPr>
            <w:rFonts w:ascii="Cambria Math" w:eastAsia="Cambria Math" w:hAnsi="Cambria Math" w:cs="Cambria Math"/>
          </w:rPr>
          <m:t>Ă</m:t>
        </m:r>
      </m:oMath>
      <w:r>
        <w:rPr>
          <w:b/>
        </w:rPr>
        <w:t xml:space="preserve">ZDUI/ VOR FACILITA GĂZDUIREA, DUPĂ CAZ, </w:t>
      </w:r>
      <w:r>
        <w:t xml:space="preserve">a elevilor din școlile străine partenere, participanţi la mobilităţi Erasmus+ la noi în școală în ordinea descrescătoare a punctajelor.  De asemenea, pentru egalitatea de gen, se are în vedere un raport de minim 1:5, după caz, în ceea ce privește numărul </w:t>
      </w:r>
      <w:proofErr w:type="spellStart"/>
      <w:r>
        <w:t>participantilor</w:t>
      </w:r>
      <w:proofErr w:type="spellEnd"/>
      <w:r>
        <w:t xml:space="preserve"> la </w:t>
      </w:r>
      <w:proofErr w:type="spellStart"/>
      <w:r>
        <w:t>mobilitati</w:t>
      </w:r>
      <w:proofErr w:type="spellEnd"/>
      <w:r>
        <w:t xml:space="preserve"> (fete, </w:t>
      </w:r>
      <w:proofErr w:type="spellStart"/>
      <w:r>
        <w:t>baieti</w:t>
      </w:r>
      <w:proofErr w:type="spellEnd"/>
      <w:r>
        <w:t>).</w:t>
      </w:r>
    </w:p>
    <w:p w:rsidR="00D35D0A" w:rsidRDefault="00D85993">
      <w:pPr>
        <w:ind w:hanging="2"/>
        <w:jc w:val="both"/>
        <w:rPr>
          <w:b/>
        </w:rPr>
      </w:pPr>
      <w:r>
        <w:rPr>
          <w:b/>
        </w:rPr>
        <w:t>NOTA 3</w:t>
      </w:r>
    </w:p>
    <w:p w:rsidR="00D35D0A" w:rsidRDefault="00D85993">
      <w:pPr>
        <w:ind w:hanging="2"/>
        <w:jc w:val="both"/>
      </w:pPr>
      <w:r>
        <w:t xml:space="preserve">Locurile destinate elevilor </w:t>
      </w:r>
      <w:r>
        <w:rPr>
          <w:b/>
        </w:rPr>
        <w:t xml:space="preserve">cu oportunități reduse </w:t>
      </w:r>
      <w:r>
        <w:t>se pot reporta de la un nivel de studiu la altul, după caz, în funcție de profilul candidaților și rezultatele selecției.</w:t>
      </w:r>
    </w:p>
    <w:p w:rsidR="00D35D0A" w:rsidRDefault="00D85993">
      <w:pPr>
        <w:ind w:hanging="2"/>
        <w:jc w:val="both"/>
        <w:rPr>
          <w:b/>
        </w:rPr>
      </w:pPr>
      <w:r>
        <w:rPr>
          <w:b/>
        </w:rPr>
        <w:t>NOTA 4</w:t>
      </w:r>
    </w:p>
    <w:p w:rsidR="00D35D0A" w:rsidRDefault="00D85993">
      <w:pPr>
        <w:ind w:hanging="2"/>
        <w:jc w:val="both"/>
      </w:pPr>
      <w:r>
        <w:rPr>
          <w:b/>
        </w:rPr>
        <w:t>PROBA DE BARAJ</w:t>
      </w:r>
      <w:r>
        <w:t xml:space="preserve">:  În cazul în care elevii clasați pe ultimele locuri obțin punctaje finale egale, departajarea acestora se va face în funcție de punctajul obținut la </w:t>
      </w:r>
      <w:r>
        <w:rPr>
          <w:b/>
        </w:rPr>
        <w:t xml:space="preserve">criteriul </w:t>
      </w:r>
      <w:r>
        <w:rPr>
          <w:b/>
          <w:i/>
          <w:u w:val="single"/>
        </w:rPr>
        <w:t>Implicarea în viața școlii</w:t>
      </w:r>
      <w:r>
        <w:rPr>
          <w:b/>
        </w:rPr>
        <w:t xml:space="preserve"> din cadrul Fișei de (auto)evaluare</w:t>
      </w:r>
      <w:r>
        <w:t xml:space="preserve">. Dacă se menține egalitatea de punctaj după aplicarea acestui criteriu, departajarea se va face în funcție de punctajul obținut de candidați la </w:t>
      </w:r>
      <w:r>
        <w:rPr>
          <w:b/>
        </w:rPr>
        <w:t xml:space="preserve">subcriteriul </w:t>
      </w:r>
      <w:r>
        <w:rPr>
          <w:b/>
          <w:i/>
          <w:u w:val="single"/>
        </w:rPr>
        <w:t>Concursuri şi olimpiade şcolare</w:t>
      </w:r>
      <w:r>
        <w:t xml:space="preserve"> din Fișa de (auto)evaluare. Dacă se menține egalitatea de punctaj, departajarea se va face în funcție de punctajul obținut de candidați la </w:t>
      </w:r>
      <w:r>
        <w:rPr>
          <w:b/>
        </w:rPr>
        <w:t xml:space="preserve">subcriteriul </w:t>
      </w:r>
      <w:r>
        <w:rPr>
          <w:b/>
          <w:i/>
          <w:u w:val="single"/>
        </w:rPr>
        <w:t>Rezultate şcolare</w:t>
      </w:r>
      <w:r>
        <w:t xml:space="preserve"> din Fișa de (auto)evaluare. Dacă, după aplicarea acestor trei criterii de departajare,  se menține egalitatea de punctaj, Comisia de selecție va organiza </w:t>
      </w:r>
      <w:r>
        <w:rPr>
          <w:b/>
        </w:rPr>
        <w:t xml:space="preserve">o probă practică  de departajare a candidaților </w:t>
      </w:r>
      <w:r>
        <w:t xml:space="preserve">constând în realizarea unui material informativ în acord cu obiectivele proiectului.  </w:t>
      </w:r>
    </w:p>
    <w:p w:rsidR="00D35D0A" w:rsidRDefault="00D85993">
      <w:pPr>
        <w:ind w:hanging="2"/>
        <w:jc w:val="both"/>
      </w:pPr>
      <w:r>
        <w:rPr>
          <w:b/>
        </w:rPr>
        <w:t xml:space="preserve">Nota 5: Locul rămas liber în urma unei eventuale retragerii a unui beneficiar de mobilitate (din diverse motive) va fi luat, după caz, de prima rezervă din aceeași categorie de beneficiar. </w:t>
      </w:r>
      <w:r>
        <w:t xml:space="preserve">(de exemplu,  retragerea unui elev  cu oportunităţi reduse califică în mod automat următoarea rezervă cu oportunități reduse).  </w:t>
      </w:r>
    </w:p>
    <w:p w:rsidR="00D35D0A" w:rsidRDefault="00D85993">
      <w:pPr>
        <w:ind w:hanging="2"/>
        <w:jc w:val="both"/>
        <w:rPr>
          <w:b/>
        </w:rPr>
      </w:pPr>
      <w:r>
        <w:rPr>
          <w:b/>
        </w:rPr>
        <w:t xml:space="preserve">Nota 6: </w:t>
      </w:r>
      <w:r>
        <w:t xml:space="preserve">Pentru cei 10 elevi </w:t>
      </w:r>
      <w:proofErr w:type="spellStart"/>
      <w:r>
        <w:t>participanti</w:t>
      </w:r>
      <w:proofErr w:type="spellEnd"/>
      <w:r>
        <w:t xml:space="preserve"> la mobilitatea de grup - gimnaziu ( Franța, </w:t>
      </w:r>
      <w:proofErr w:type="spellStart"/>
      <w:r>
        <w:t>Offranville</w:t>
      </w:r>
      <w:proofErr w:type="spellEnd"/>
      <w:r>
        <w:t xml:space="preserve">, 17-22 noiembrie 2025), și 8 elevi </w:t>
      </w:r>
      <w:proofErr w:type="spellStart"/>
      <w:r>
        <w:t>participanti</w:t>
      </w:r>
      <w:proofErr w:type="spellEnd"/>
      <w:r>
        <w:t xml:space="preserve"> la mobilitatea de grup - liceu (Italia, Padova - martie-aprilie 2026) se asigura cazare în familii, de către școala parteneră.  </w:t>
      </w:r>
    </w:p>
    <w:p w:rsidR="00D35D0A" w:rsidRDefault="00D35D0A">
      <w:pPr>
        <w:ind w:hanging="2"/>
        <w:jc w:val="both"/>
        <w:rPr>
          <w:b/>
        </w:rPr>
      </w:pPr>
    </w:p>
    <w:p w:rsidR="00D35D0A" w:rsidRDefault="00D35D0A">
      <w:pPr>
        <w:spacing w:before="4"/>
        <w:ind w:hanging="2"/>
        <w:rPr>
          <w:sz w:val="24"/>
          <w:szCs w:val="24"/>
        </w:rPr>
      </w:pPr>
    </w:p>
    <w:p w:rsidR="00D35D0A" w:rsidRDefault="00D35D0A">
      <w:pPr>
        <w:spacing w:before="4"/>
        <w:ind w:hanging="2"/>
        <w:rPr>
          <w:sz w:val="24"/>
          <w:szCs w:val="24"/>
        </w:rPr>
      </w:pPr>
    </w:p>
    <w:p w:rsidR="00D35D0A" w:rsidRDefault="00D35D0A">
      <w:pPr>
        <w:spacing w:before="4"/>
        <w:ind w:hanging="2"/>
        <w:rPr>
          <w:sz w:val="24"/>
          <w:szCs w:val="24"/>
        </w:rPr>
      </w:pPr>
    </w:p>
    <w:p w:rsidR="0003384F" w:rsidRDefault="0003384F">
      <w:pPr>
        <w:spacing w:before="4"/>
        <w:ind w:hanging="2"/>
        <w:rPr>
          <w:sz w:val="24"/>
          <w:szCs w:val="24"/>
        </w:rPr>
      </w:pPr>
    </w:p>
    <w:p w:rsidR="0003384F" w:rsidRDefault="0003384F">
      <w:pPr>
        <w:spacing w:before="4"/>
        <w:ind w:hanging="2"/>
        <w:rPr>
          <w:sz w:val="24"/>
          <w:szCs w:val="24"/>
        </w:rPr>
      </w:pPr>
    </w:p>
    <w:p w:rsidR="0003384F" w:rsidRDefault="0003384F">
      <w:pPr>
        <w:spacing w:before="4"/>
        <w:ind w:hanging="2"/>
        <w:rPr>
          <w:sz w:val="24"/>
          <w:szCs w:val="24"/>
        </w:rPr>
      </w:pPr>
    </w:p>
    <w:p w:rsidR="0003384F" w:rsidRDefault="0003384F">
      <w:pPr>
        <w:spacing w:before="4"/>
        <w:ind w:hanging="2"/>
        <w:rPr>
          <w:sz w:val="24"/>
          <w:szCs w:val="24"/>
        </w:rPr>
      </w:pPr>
    </w:p>
    <w:p w:rsidR="0003384F" w:rsidRDefault="0003384F">
      <w:pPr>
        <w:spacing w:before="4"/>
        <w:ind w:hanging="2"/>
        <w:rPr>
          <w:sz w:val="24"/>
          <w:szCs w:val="24"/>
        </w:rPr>
      </w:pPr>
    </w:p>
    <w:p w:rsidR="0003384F" w:rsidRDefault="0003384F">
      <w:pPr>
        <w:spacing w:before="4"/>
        <w:ind w:hanging="2"/>
        <w:rPr>
          <w:sz w:val="24"/>
          <w:szCs w:val="24"/>
        </w:rPr>
      </w:pPr>
    </w:p>
    <w:p w:rsidR="00D35D0A" w:rsidRDefault="00D85993">
      <w:pPr>
        <w:ind w:hanging="2"/>
        <w:jc w:val="center"/>
        <w:rPr>
          <w:b/>
          <w:sz w:val="24"/>
          <w:szCs w:val="24"/>
        </w:rPr>
      </w:pPr>
      <w:r>
        <w:rPr>
          <w:b/>
          <w:sz w:val="24"/>
          <w:szCs w:val="24"/>
        </w:rPr>
        <w:lastRenderedPageBreak/>
        <w:t>Calendarul procesului de selecție pentru ocuparea mobilităților pentru elevi</w:t>
      </w:r>
    </w:p>
    <w:p w:rsidR="00D35D0A" w:rsidRDefault="00D85993">
      <w:pPr>
        <w:ind w:hanging="2"/>
        <w:jc w:val="center"/>
        <w:rPr>
          <w:b/>
          <w:sz w:val="24"/>
          <w:szCs w:val="24"/>
        </w:rPr>
      </w:pPr>
      <w:r>
        <w:rPr>
          <w:b/>
          <w:sz w:val="24"/>
          <w:szCs w:val="24"/>
        </w:rPr>
        <w:t>ce vor avea loc în anul şcolar 2025-2026</w:t>
      </w:r>
    </w:p>
    <w:p w:rsidR="00D35D0A" w:rsidRDefault="00D85993">
      <w:pPr>
        <w:ind w:hanging="2"/>
        <w:jc w:val="center"/>
        <w:rPr>
          <w:b/>
          <w:sz w:val="24"/>
          <w:szCs w:val="24"/>
        </w:rPr>
      </w:pPr>
      <w:r>
        <w:rPr>
          <w:b/>
          <w:sz w:val="24"/>
          <w:szCs w:val="24"/>
        </w:rPr>
        <w:t>în cadrul  proiectului ERASMUS+ nr. 2025-1-RO01-KA121-SCH-000327155</w:t>
      </w:r>
    </w:p>
    <w:p w:rsidR="00D35D0A" w:rsidRDefault="00D35D0A">
      <w:pPr>
        <w:ind w:hanging="2"/>
        <w:rPr>
          <w:b/>
          <w:sz w:val="24"/>
          <w:szCs w:val="24"/>
        </w:rPr>
      </w:pPr>
    </w:p>
    <w:p w:rsidR="00D35D0A" w:rsidRDefault="00D85993">
      <w:pPr>
        <w:ind w:hanging="2"/>
        <w:rPr>
          <w:sz w:val="24"/>
          <w:szCs w:val="24"/>
        </w:rPr>
      </w:pPr>
      <w:r w:rsidRPr="006E3724">
        <w:rPr>
          <w:b/>
          <w:sz w:val="24"/>
          <w:szCs w:val="24"/>
        </w:rPr>
        <w:t>GIMNAZIU</w:t>
      </w:r>
      <w:r>
        <w:rPr>
          <w:b/>
          <w:sz w:val="24"/>
          <w:szCs w:val="24"/>
        </w:rPr>
        <w:t xml:space="preserve"> </w:t>
      </w:r>
    </w:p>
    <w:tbl>
      <w:tblPr>
        <w:tblStyle w:val="a4"/>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0"/>
        <w:gridCol w:w="3510"/>
      </w:tblGrid>
      <w:tr w:rsidR="00D35D0A">
        <w:trPr>
          <w:trHeight w:val="275"/>
        </w:trPr>
        <w:tc>
          <w:tcPr>
            <w:tcW w:w="6210" w:type="dxa"/>
          </w:tcPr>
          <w:p w:rsidR="00D35D0A" w:rsidRDefault="00D85993">
            <w:pPr>
              <w:ind w:hanging="2"/>
              <w:rPr>
                <w:sz w:val="24"/>
                <w:szCs w:val="24"/>
              </w:rPr>
            </w:pPr>
            <w:r>
              <w:rPr>
                <w:b/>
                <w:sz w:val="24"/>
                <w:szCs w:val="24"/>
              </w:rPr>
              <w:t>ETAPE</w:t>
            </w:r>
          </w:p>
        </w:tc>
        <w:tc>
          <w:tcPr>
            <w:tcW w:w="3510" w:type="dxa"/>
          </w:tcPr>
          <w:p w:rsidR="00D35D0A" w:rsidRDefault="00D85993">
            <w:pPr>
              <w:ind w:hanging="2"/>
              <w:rPr>
                <w:sz w:val="24"/>
                <w:szCs w:val="24"/>
              </w:rPr>
            </w:pPr>
            <w:r>
              <w:rPr>
                <w:b/>
                <w:sz w:val="24"/>
                <w:szCs w:val="24"/>
              </w:rPr>
              <w:t>TERMEN</w:t>
            </w:r>
          </w:p>
        </w:tc>
      </w:tr>
      <w:tr w:rsidR="00D35D0A" w:rsidTr="00E555E1">
        <w:trPr>
          <w:trHeight w:val="551"/>
        </w:trPr>
        <w:tc>
          <w:tcPr>
            <w:tcW w:w="6210" w:type="dxa"/>
          </w:tcPr>
          <w:p w:rsidR="00D35D0A" w:rsidRDefault="00D85993">
            <w:pPr>
              <w:tabs>
                <w:tab w:val="left" w:pos="1634"/>
                <w:tab w:val="left" w:pos="2990"/>
                <w:tab w:val="left" w:pos="3468"/>
                <w:tab w:val="left" w:pos="3891"/>
              </w:tabs>
              <w:ind w:hanging="2"/>
              <w:rPr>
                <w:sz w:val="24"/>
                <w:szCs w:val="24"/>
              </w:rPr>
            </w:pPr>
            <w:r>
              <w:rPr>
                <w:sz w:val="24"/>
                <w:szCs w:val="24"/>
              </w:rPr>
              <w:t>Publicarea informațiilor legate de procesul de selecție</w:t>
            </w:r>
          </w:p>
        </w:tc>
        <w:tc>
          <w:tcPr>
            <w:tcW w:w="3510" w:type="dxa"/>
            <w:vAlign w:val="center"/>
          </w:tcPr>
          <w:p w:rsidR="00D35D0A" w:rsidRDefault="00D85993" w:rsidP="00E555E1">
            <w:pPr>
              <w:ind w:hanging="2"/>
              <w:jc w:val="center"/>
              <w:rPr>
                <w:sz w:val="24"/>
                <w:szCs w:val="24"/>
              </w:rPr>
            </w:pPr>
            <w:r>
              <w:rPr>
                <w:sz w:val="24"/>
                <w:szCs w:val="24"/>
              </w:rPr>
              <w:t>14.09 - 16.09.2025</w:t>
            </w:r>
          </w:p>
        </w:tc>
      </w:tr>
      <w:tr w:rsidR="00D35D0A" w:rsidTr="00E555E1">
        <w:trPr>
          <w:trHeight w:val="275"/>
        </w:trPr>
        <w:tc>
          <w:tcPr>
            <w:tcW w:w="6210" w:type="dxa"/>
          </w:tcPr>
          <w:p w:rsidR="00D35D0A" w:rsidRDefault="00D85993">
            <w:pPr>
              <w:ind w:hanging="2"/>
              <w:rPr>
                <w:sz w:val="24"/>
                <w:szCs w:val="24"/>
              </w:rPr>
            </w:pPr>
            <w:r>
              <w:rPr>
                <w:sz w:val="24"/>
                <w:szCs w:val="24"/>
              </w:rPr>
              <w:t xml:space="preserve">Depunerea dosarelor de candidatură în format </w:t>
            </w:r>
            <w:proofErr w:type="spellStart"/>
            <w:r>
              <w:rPr>
                <w:sz w:val="24"/>
                <w:szCs w:val="24"/>
              </w:rPr>
              <w:t>letric</w:t>
            </w:r>
            <w:proofErr w:type="spellEnd"/>
            <w:r>
              <w:rPr>
                <w:sz w:val="24"/>
                <w:szCs w:val="24"/>
              </w:rPr>
              <w:t xml:space="preserve"> la secretariat, depunere dosare online, completare formular de înscriere date personale online</w:t>
            </w:r>
          </w:p>
        </w:tc>
        <w:tc>
          <w:tcPr>
            <w:tcW w:w="3510" w:type="dxa"/>
            <w:vAlign w:val="center"/>
          </w:tcPr>
          <w:p w:rsidR="00D35D0A" w:rsidRDefault="00D85993" w:rsidP="00E555E1">
            <w:pPr>
              <w:ind w:hanging="2"/>
              <w:jc w:val="center"/>
              <w:rPr>
                <w:sz w:val="24"/>
                <w:szCs w:val="24"/>
              </w:rPr>
            </w:pPr>
            <w:r>
              <w:rPr>
                <w:sz w:val="24"/>
                <w:szCs w:val="24"/>
              </w:rPr>
              <w:t>17.09 - 24.09.2025</w:t>
            </w:r>
          </w:p>
        </w:tc>
      </w:tr>
      <w:tr w:rsidR="003368C6" w:rsidTr="00E555E1">
        <w:trPr>
          <w:trHeight w:val="275"/>
        </w:trPr>
        <w:tc>
          <w:tcPr>
            <w:tcW w:w="6210" w:type="dxa"/>
          </w:tcPr>
          <w:p w:rsidR="003368C6" w:rsidRDefault="003368C6" w:rsidP="00E555E1">
            <w:pPr>
              <w:ind w:hanging="2"/>
              <w:rPr>
                <w:sz w:val="24"/>
                <w:szCs w:val="24"/>
              </w:rPr>
            </w:pPr>
            <w:r w:rsidRPr="003368C6">
              <w:rPr>
                <w:sz w:val="24"/>
                <w:szCs w:val="24"/>
              </w:rPr>
              <w:t>Evaluarea dosarelor candidaților</w:t>
            </w:r>
            <w:r>
              <w:rPr>
                <w:sz w:val="24"/>
                <w:szCs w:val="24"/>
              </w:rPr>
              <w:t xml:space="preserve"> </w:t>
            </w:r>
            <w:r w:rsidR="00E555E1">
              <w:rPr>
                <w:sz w:val="24"/>
                <w:szCs w:val="24"/>
              </w:rPr>
              <w:t>ş</w:t>
            </w:r>
            <w:r>
              <w:rPr>
                <w:sz w:val="24"/>
                <w:szCs w:val="24"/>
              </w:rPr>
              <w:t xml:space="preserve">i stabilirea eligibilității acestora. </w:t>
            </w:r>
          </w:p>
        </w:tc>
        <w:tc>
          <w:tcPr>
            <w:tcW w:w="3510" w:type="dxa"/>
            <w:vAlign w:val="center"/>
          </w:tcPr>
          <w:p w:rsidR="003368C6" w:rsidRDefault="003368C6" w:rsidP="00E555E1">
            <w:pPr>
              <w:ind w:hanging="2"/>
              <w:jc w:val="center"/>
              <w:rPr>
                <w:sz w:val="24"/>
                <w:szCs w:val="24"/>
              </w:rPr>
            </w:pPr>
            <w:r>
              <w:rPr>
                <w:sz w:val="24"/>
                <w:szCs w:val="24"/>
              </w:rPr>
              <w:t>29.09.2025</w:t>
            </w:r>
          </w:p>
        </w:tc>
      </w:tr>
      <w:tr w:rsidR="003368C6" w:rsidTr="00E555E1">
        <w:trPr>
          <w:trHeight w:val="275"/>
        </w:trPr>
        <w:tc>
          <w:tcPr>
            <w:tcW w:w="6210" w:type="dxa"/>
          </w:tcPr>
          <w:p w:rsidR="003368C6" w:rsidRPr="003368C6" w:rsidRDefault="003368C6" w:rsidP="003368C6">
            <w:pPr>
              <w:ind w:hanging="2"/>
              <w:rPr>
                <w:sz w:val="24"/>
                <w:szCs w:val="24"/>
              </w:rPr>
            </w:pPr>
            <w:r>
              <w:rPr>
                <w:sz w:val="24"/>
                <w:szCs w:val="24"/>
              </w:rPr>
              <w:t>Anunțarea rezultatelor</w:t>
            </w:r>
            <w:r>
              <w:t xml:space="preserve"> </w:t>
            </w:r>
            <w:r>
              <w:rPr>
                <w:sz w:val="24"/>
                <w:szCs w:val="24"/>
              </w:rPr>
              <w:t>e</w:t>
            </w:r>
            <w:r w:rsidRPr="003368C6">
              <w:rPr>
                <w:sz w:val="24"/>
                <w:szCs w:val="24"/>
              </w:rPr>
              <w:t>valu</w:t>
            </w:r>
            <w:r>
              <w:rPr>
                <w:sz w:val="24"/>
                <w:szCs w:val="24"/>
              </w:rPr>
              <w:t>ă</w:t>
            </w:r>
            <w:r w:rsidRPr="003368C6">
              <w:rPr>
                <w:sz w:val="24"/>
                <w:szCs w:val="24"/>
              </w:rPr>
              <w:t>r</w:t>
            </w:r>
            <w:r>
              <w:rPr>
                <w:sz w:val="24"/>
                <w:szCs w:val="24"/>
              </w:rPr>
              <w:t>ii</w:t>
            </w:r>
            <w:r w:rsidRPr="003368C6">
              <w:rPr>
                <w:sz w:val="24"/>
                <w:szCs w:val="24"/>
              </w:rPr>
              <w:t xml:space="preserve"> dosarelor</w:t>
            </w:r>
            <w:r w:rsidR="00E555E1">
              <w:rPr>
                <w:sz w:val="24"/>
                <w:szCs w:val="24"/>
              </w:rPr>
              <w:t xml:space="preserve"> (avizier, site-ul școlii)</w:t>
            </w:r>
          </w:p>
        </w:tc>
        <w:tc>
          <w:tcPr>
            <w:tcW w:w="3510" w:type="dxa"/>
            <w:vAlign w:val="center"/>
          </w:tcPr>
          <w:p w:rsidR="003368C6" w:rsidRDefault="0009105C" w:rsidP="00E555E1">
            <w:pPr>
              <w:ind w:hanging="2"/>
              <w:jc w:val="center"/>
              <w:rPr>
                <w:sz w:val="24"/>
                <w:szCs w:val="24"/>
              </w:rPr>
            </w:pPr>
            <w:r>
              <w:rPr>
                <w:sz w:val="24"/>
                <w:szCs w:val="24"/>
              </w:rPr>
              <w:t>29.09.2025, ora 13.00</w:t>
            </w:r>
          </w:p>
        </w:tc>
      </w:tr>
      <w:tr w:rsidR="0087172D" w:rsidTr="00E555E1">
        <w:trPr>
          <w:trHeight w:val="275"/>
        </w:trPr>
        <w:tc>
          <w:tcPr>
            <w:tcW w:w="6210" w:type="dxa"/>
          </w:tcPr>
          <w:p w:rsidR="0087172D" w:rsidRDefault="0087172D" w:rsidP="0009105C">
            <w:pPr>
              <w:ind w:hanging="2"/>
              <w:rPr>
                <w:sz w:val="24"/>
                <w:szCs w:val="24"/>
              </w:rPr>
            </w:pPr>
            <w:r>
              <w:rPr>
                <w:sz w:val="24"/>
                <w:szCs w:val="24"/>
              </w:rPr>
              <w:t xml:space="preserve">Depunerea contestațiilor online pe adresa </w:t>
            </w:r>
            <w:hyperlink r:id="rId18">
              <w:r>
                <w:rPr>
                  <w:color w:val="1155CC"/>
                  <w:sz w:val="24"/>
                  <w:szCs w:val="24"/>
                  <w:u w:val="single"/>
                </w:rPr>
                <w:t>erasmus2025@dcantemir.ro</w:t>
              </w:r>
            </w:hyperlink>
            <w:r>
              <w:rPr>
                <w:sz w:val="24"/>
                <w:szCs w:val="24"/>
              </w:rPr>
              <w:t xml:space="preserve"> (formularul va fi disponibil </w:t>
            </w:r>
            <w:r w:rsidR="0009105C">
              <w:rPr>
                <w:sz w:val="24"/>
                <w:szCs w:val="24"/>
              </w:rPr>
              <w:t>pe site</w:t>
            </w:r>
            <w:r>
              <w:rPr>
                <w:sz w:val="24"/>
                <w:szCs w:val="24"/>
              </w:rPr>
              <w:t>)</w:t>
            </w:r>
          </w:p>
        </w:tc>
        <w:tc>
          <w:tcPr>
            <w:tcW w:w="3510" w:type="dxa"/>
            <w:vAlign w:val="center"/>
          </w:tcPr>
          <w:p w:rsidR="0087172D" w:rsidRDefault="0087172D" w:rsidP="00E555E1">
            <w:pPr>
              <w:ind w:hanging="2"/>
              <w:jc w:val="center"/>
              <w:rPr>
                <w:sz w:val="24"/>
                <w:szCs w:val="24"/>
              </w:rPr>
            </w:pPr>
            <w:r>
              <w:rPr>
                <w:sz w:val="24"/>
                <w:szCs w:val="24"/>
              </w:rPr>
              <w:t>29.09.2025, orele 13.00-18.00</w:t>
            </w:r>
          </w:p>
        </w:tc>
      </w:tr>
      <w:tr w:rsidR="0009105C" w:rsidTr="00E555E1">
        <w:trPr>
          <w:trHeight w:val="275"/>
        </w:trPr>
        <w:tc>
          <w:tcPr>
            <w:tcW w:w="6210" w:type="dxa"/>
          </w:tcPr>
          <w:p w:rsidR="0009105C" w:rsidRDefault="0009105C" w:rsidP="0009105C">
            <w:pPr>
              <w:ind w:hanging="2"/>
              <w:rPr>
                <w:sz w:val="24"/>
                <w:szCs w:val="24"/>
              </w:rPr>
            </w:pPr>
            <w:r>
              <w:rPr>
                <w:sz w:val="24"/>
                <w:szCs w:val="24"/>
              </w:rPr>
              <w:t>Soluţionarea contestațiilor. Afișarea rezultatelor finale</w:t>
            </w:r>
            <w:r>
              <w:t xml:space="preserve"> ale </w:t>
            </w:r>
            <w:r w:rsidRPr="0009105C">
              <w:rPr>
                <w:sz w:val="24"/>
                <w:szCs w:val="24"/>
              </w:rPr>
              <w:t>dosarelor candidaților</w:t>
            </w:r>
            <w:r>
              <w:rPr>
                <w:sz w:val="24"/>
                <w:szCs w:val="24"/>
              </w:rPr>
              <w:t>.</w:t>
            </w:r>
          </w:p>
        </w:tc>
        <w:tc>
          <w:tcPr>
            <w:tcW w:w="3510" w:type="dxa"/>
            <w:vAlign w:val="center"/>
          </w:tcPr>
          <w:p w:rsidR="0009105C" w:rsidRDefault="0009105C" w:rsidP="00E555E1">
            <w:pPr>
              <w:ind w:hanging="2"/>
              <w:jc w:val="center"/>
              <w:rPr>
                <w:sz w:val="24"/>
                <w:szCs w:val="24"/>
              </w:rPr>
            </w:pPr>
            <w:r>
              <w:rPr>
                <w:sz w:val="24"/>
                <w:szCs w:val="24"/>
              </w:rPr>
              <w:t>30.09.2025, ora 13.00</w:t>
            </w:r>
          </w:p>
        </w:tc>
      </w:tr>
      <w:tr w:rsidR="00D35D0A" w:rsidTr="00E555E1">
        <w:trPr>
          <w:trHeight w:val="275"/>
        </w:trPr>
        <w:tc>
          <w:tcPr>
            <w:tcW w:w="6210" w:type="dxa"/>
          </w:tcPr>
          <w:p w:rsidR="00D35D0A" w:rsidRDefault="00D85993" w:rsidP="0009105C">
            <w:pPr>
              <w:ind w:hanging="2"/>
              <w:rPr>
                <w:sz w:val="24"/>
                <w:szCs w:val="24"/>
              </w:rPr>
            </w:pPr>
            <w:r>
              <w:rPr>
                <w:sz w:val="24"/>
                <w:szCs w:val="24"/>
              </w:rPr>
              <w:t>Testul scris</w:t>
            </w:r>
            <w:r w:rsidR="0009105C">
              <w:rPr>
                <w:sz w:val="24"/>
                <w:szCs w:val="24"/>
              </w:rPr>
              <w:t xml:space="preserve"> la limba engleza şi </w:t>
            </w:r>
            <w:r>
              <w:rPr>
                <w:sz w:val="24"/>
                <w:szCs w:val="24"/>
              </w:rPr>
              <w:t xml:space="preserve"> Interviu</w:t>
            </w:r>
            <w:r w:rsidR="0009105C">
              <w:rPr>
                <w:sz w:val="24"/>
                <w:szCs w:val="24"/>
              </w:rPr>
              <w:t>l în limba engleză.</w:t>
            </w:r>
          </w:p>
        </w:tc>
        <w:tc>
          <w:tcPr>
            <w:tcW w:w="3510" w:type="dxa"/>
            <w:vAlign w:val="center"/>
          </w:tcPr>
          <w:p w:rsidR="00D35D0A" w:rsidRDefault="0009105C" w:rsidP="00E555E1">
            <w:pPr>
              <w:ind w:hanging="2"/>
              <w:jc w:val="center"/>
              <w:rPr>
                <w:sz w:val="24"/>
                <w:szCs w:val="24"/>
              </w:rPr>
            </w:pPr>
            <w:r>
              <w:rPr>
                <w:sz w:val="24"/>
                <w:szCs w:val="24"/>
              </w:rPr>
              <w:t>01</w:t>
            </w:r>
            <w:r w:rsidR="00D85993">
              <w:rPr>
                <w:sz w:val="24"/>
                <w:szCs w:val="24"/>
              </w:rPr>
              <w:t>.</w:t>
            </w:r>
            <w:r>
              <w:rPr>
                <w:sz w:val="24"/>
                <w:szCs w:val="24"/>
              </w:rPr>
              <w:t xml:space="preserve">10. </w:t>
            </w:r>
            <w:r w:rsidR="00D85993">
              <w:rPr>
                <w:sz w:val="24"/>
                <w:szCs w:val="24"/>
              </w:rPr>
              <w:t>2025</w:t>
            </w:r>
            <w:r w:rsidR="008825CA">
              <w:rPr>
                <w:sz w:val="24"/>
                <w:szCs w:val="24"/>
              </w:rPr>
              <w:t>, orele 08.00-13.00</w:t>
            </w:r>
          </w:p>
        </w:tc>
      </w:tr>
      <w:tr w:rsidR="00D35D0A" w:rsidTr="00E555E1">
        <w:trPr>
          <w:trHeight w:val="278"/>
        </w:trPr>
        <w:tc>
          <w:tcPr>
            <w:tcW w:w="6210" w:type="dxa"/>
          </w:tcPr>
          <w:p w:rsidR="00D35D0A" w:rsidRDefault="00D85993">
            <w:pPr>
              <w:ind w:hanging="2"/>
              <w:rPr>
                <w:sz w:val="24"/>
                <w:szCs w:val="24"/>
              </w:rPr>
            </w:pPr>
            <w:r>
              <w:rPr>
                <w:sz w:val="24"/>
                <w:szCs w:val="24"/>
              </w:rPr>
              <w:t xml:space="preserve">Anunțarea rezultatelor </w:t>
            </w:r>
            <w:r w:rsidR="00E555E1">
              <w:rPr>
                <w:sz w:val="24"/>
                <w:szCs w:val="24"/>
              </w:rPr>
              <w:t xml:space="preserve">finale ale </w:t>
            </w:r>
            <w:r>
              <w:rPr>
                <w:sz w:val="24"/>
                <w:szCs w:val="24"/>
              </w:rPr>
              <w:t>procesului de selecție (avizier, site-ul școlii)</w:t>
            </w:r>
          </w:p>
        </w:tc>
        <w:tc>
          <w:tcPr>
            <w:tcW w:w="3510" w:type="dxa"/>
            <w:vAlign w:val="center"/>
          </w:tcPr>
          <w:p w:rsidR="00E555E1" w:rsidRDefault="00E555E1" w:rsidP="00E555E1">
            <w:pPr>
              <w:ind w:hanging="2"/>
              <w:jc w:val="center"/>
              <w:rPr>
                <w:sz w:val="24"/>
                <w:szCs w:val="24"/>
              </w:rPr>
            </w:pPr>
          </w:p>
          <w:p w:rsidR="00D35D0A" w:rsidRDefault="00E555E1" w:rsidP="00E555E1">
            <w:pPr>
              <w:ind w:hanging="2"/>
              <w:jc w:val="center"/>
              <w:rPr>
                <w:sz w:val="24"/>
                <w:szCs w:val="24"/>
              </w:rPr>
            </w:pPr>
            <w:r>
              <w:rPr>
                <w:sz w:val="24"/>
                <w:szCs w:val="24"/>
              </w:rPr>
              <w:t>03.10.2025, , ora 13.00</w:t>
            </w:r>
          </w:p>
        </w:tc>
      </w:tr>
    </w:tbl>
    <w:p w:rsidR="00D35D0A" w:rsidRDefault="00D35D0A">
      <w:pPr>
        <w:ind w:hanging="2"/>
        <w:jc w:val="both"/>
        <w:rPr>
          <w:sz w:val="24"/>
          <w:szCs w:val="24"/>
        </w:rPr>
      </w:pPr>
    </w:p>
    <w:p w:rsidR="00D35D0A" w:rsidRDefault="00D35D0A">
      <w:pPr>
        <w:ind w:hanging="2"/>
        <w:jc w:val="both"/>
        <w:rPr>
          <w:sz w:val="24"/>
          <w:szCs w:val="24"/>
        </w:rPr>
      </w:pPr>
    </w:p>
    <w:p w:rsidR="00D35D0A" w:rsidRDefault="00D85993">
      <w:pPr>
        <w:ind w:hanging="2"/>
        <w:rPr>
          <w:sz w:val="24"/>
          <w:szCs w:val="24"/>
        </w:rPr>
      </w:pPr>
      <w:bookmarkStart w:id="2" w:name="_GoBack"/>
      <w:bookmarkEnd w:id="2"/>
      <w:r w:rsidRPr="006E3724">
        <w:rPr>
          <w:b/>
          <w:sz w:val="24"/>
          <w:szCs w:val="24"/>
        </w:rPr>
        <w:t>LICEU</w:t>
      </w:r>
      <w:r>
        <w:rPr>
          <w:b/>
          <w:sz w:val="24"/>
          <w:szCs w:val="24"/>
        </w:rPr>
        <w:t xml:space="preserve"> </w:t>
      </w:r>
    </w:p>
    <w:tbl>
      <w:tblPr>
        <w:tblStyle w:val="a5"/>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0"/>
        <w:gridCol w:w="3510"/>
      </w:tblGrid>
      <w:tr w:rsidR="00D35D0A">
        <w:trPr>
          <w:trHeight w:val="275"/>
        </w:trPr>
        <w:tc>
          <w:tcPr>
            <w:tcW w:w="6210" w:type="dxa"/>
          </w:tcPr>
          <w:p w:rsidR="00D35D0A" w:rsidRDefault="00D85993">
            <w:pPr>
              <w:ind w:hanging="2"/>
              <w:rPr>
                <w:sz w:val="24"/>
                <w:szCs w:val="24"/>
              </w:rPr>
            </w:pPr>
            <w:r>
              <w:rPr>
                <w:b/>
                <w:sz w:val="24"/>
                <w:szCs w:val="24"/>
              </w:rPr>
              <w:t>ETAPE</w:t>
            </w:r>
          </w:p>
        </w:tc>
        <w:tc>
          <w:tcPr>
            <w:tcW w:w="3510" w:type="dxa"/>
          </w:tcPr>
          <w:p w:rsidR="00D35D0A" w:rsidRDefault="00D85993">
            <w:pPr>
              <w:ind w:hanging="2"/>
              <w:rPr>
                <w:sz w:val="24"/>
                <w:szCs w:val="24"/>
              </w:rPr>
            </w:pPr>
            <w:r>
              <w:rPr>
                <w:b/>
                <w:sz w:val="24"/>
                <w:szCs w:val="24"/>
              </w:rPr>
              <w:t>TERMEN</w:t>
            </w:r>
          </w:p>
        </w:tc>
      </w:tr>
      <w:tr w:rsidR="00D35D0A">
        <w:trPr>
          <w:trHeight w:val="551"/>
        </w:trPr>
        <w:tc>
          <w:tcPr>
            <w:tcW w:w="6210" w:type="dxa"/>
          </w:tcPr>
          <w:p w:rsidR="00D35D0A" w:rsidRDefault="00D85993">
            <w:pPr>
              <w:tabs>
                <w:tab w:val="left" w:pos="1634"/>
                <w:tab w:val="left" w:pos="2990"/>
                <w:tab w:val="left" w:pos="3468"/>
                <w:tab w:val="left" w:pos="3891"/>
              </w:tabs>
              <w:ind w:hanging="2"/>
              <w:rPr>
                <w:sz w:val="24"/>
                <w:szCs w:val="24"/>
              </w:rPr>
            </w:pPr>
            <w:r>
              <w:rPr>
                <w:sz w:val="24"/>
                <w:szCs w:val="24"/>
              </w:rPr>
              <w:t>Publicarea informațiilor legate de procesul de selecție</w:t>
            </w:r>
          </w:p>
        </w:tc>
        <w:tc>
          <w:tcPr>
            <w:tcW w:w="3510" w:type="dxa"/>
          </w:tcPr>
          <w:p w:rsidR="00D35D0A" w:rsidRDefault="00D85993">
            <w:pPr>
              <w:ind w:hanging="2"/>
              <w:jc w:val="center"/>
              <w:rPr>
                <w:sz w:val="24"/>
                <w:szCs w:val="24"/>
              </w:rPr>
            </w:pPr>
            <w:r>
              <w:rPr>
                <w:sz w:val="24"/>
                <w:szCs w:val="24"/>
              </w:rPr>
              <w:t>14.09 - 16.09.2025</w:t>
            </w:r>
          </w:p>
        </w:tc>
      </w:tr>
      <w:tr w:rsidR="00D35D0A">
        <w:trPr>
          <w:trHeight w:val="275"/>
        </w:trPr>
        <w:tc>
          <w:tcPr>
            <w:tcW w:w="6210" w:type="dxa"/>
          </w:tcPr>
          <w:p w:rsidR="00D35D0A" w:rsidRDefault="00E555E1">
            <w:pPr>
              <w:ind w:hanging="2"/>
              <w:rPr>
                <w:sz w:val="24"/>
                <w:szCs w:val="24"/>
              </w:rPr>
            </w:pPr>
            <w:r>
              <w:rPr>
                <w:sz w:val="24"/>
                <w:szCs w:val="24"/>
              </w:rPr>
              <w:t xml:space="preserve">Depunerea dosarelor de candidatură în format </w:t>
            </w:r>
            <w:proofErr w:type="spellStart"/>
            <w:r>
              <w:rPr>
                <w:sz w:val="24"/>
                <w:szCs w:val="24"/>
              </w:rPr>
              <w:t>letric</w:t>
            </w:r>
            <w:proofErr w:type="spellEnd"/>
            <w:r>
              <w:rPr>
                <w:sz w:val="24"/>
                <w:szCs w:val="24"/>
              </w:rPr>
              <w:t xml:space="preserve"> la secretariat, depunere dosare online, completare formular de înscriere date personale online</w:t>
            </w:r>
          </w:p>
        </w:tc>
        <w:tc>
          <w:tcPr>
            <w:tcW w:w="3510" w:type="dxa"/>
          </w:tcPr>
          <w:p w:rsidR="00D35D0A" w:rsidRDefault="00D85993">
            <w:pPr>
              <w:ind w:hanging="2"/>
              <w:jc w:val="center"/>
              <w:rPr>
                <w:sz w:val="24"/>
                <w:szCs w:val="24"/>
              </w:rPr>
            </w:pPr>
            <w:r>
              <w:rPr>
                <w:sz w:val="24"/>
                <w:szCs w:val="24"/>
              </w:rPr>
              <w:t>25.09 - 30.09.2025</w:t>
            </w:r>
          </w:p>
        </w:tc>
      </w:tr>
      <w:tr w:rsidR="00D35D0A">
        <w:trPr>
          <w:trHeight w:val="275"/>
        </w:trPr>
        <w:tc>
          <w:tcPr>
            <w:tcW w:w="6210" w:type="dxa"/>
          </w:tcPr>
          <w:p w:rsidR="00D35D0A" w:rsidRDefault="00E555E1">
            <w:pPr>
              <w:ind w:hanging="2"/>
              <w:rPr>
                <w:sz w:val="24"/>
                <w:szCs w:val="24"/>
              </w:rPr>
            </w:pPr>
            <w:r w:rsidRPr="003368C6">
              <w:rPr>
                <w:sz w:val="24"/>
                <w:szCs w:val="24"/>
              </w:rPr>
              <w:t>Evaluarea dosarelor candidaților</w:t>
            </w:r>
            <w:r>
              <w:rPr>
                <w:sz w:val="24"/>
                <w:szCs w:val="24"/>
              </w:rPr>
              <w:t xml:space="preserve"> şi stabilirea eligibilității acestora.</w:t>
            </w:r>
          </w:p>
        </w:tc>
        <w:tc>
          <w:tcPr>
            <w:tcW w:w="3510" w:type="dxa"/>
          </w:tcPr>
          <w:p w:rsidR="00D35D0A" w:rsidRDefault="00D85993" w:rsidP="00E555E1">
            <w:pPr>
              <w:ind w:hanging="2"/>
              <w:jc w:val="center"/>
              <w:rPr>
                <w:sz w:val="24"/>
                <w:szCs w:val="24"/>
              </w:rPr>
            </w:pPr>
            <w:r>
              <w:rPr>
                <w:sz w:val="24"/>
                <w:szCs w:val="24"/>
              </w:rPr>
              <w:t>01.10 - 0</w:t>
            </w:r>
            <w:r w:rsidR="00E555E1">
              <w:rPr>
                <w:sz w:val="24"/>
                <w:szCs w:val="24"/>
              </w:rPr>
              <w:t>6</w:t>
            </w:r>
            <w:r>
              <w:rPr>
                <w:sz w:val="24"/>
                <w:szCs w:val="24"/>
              </w:rPr>
              <w:t>.10.2025</w:t>
            </w:r>
          </w:p>
        </w:tc>
      </w:tr>
      <w:tr w:rsidR="00E555E1">
        <w:trPr>
          <w:trHeight w:val="275"/>
        </w:trPr>
        <w:tc>
          <w:tcPr>
            <w:tcW w:w="6210" w:type="dxa"/>
          </w:tcPr>
          <w:p w:rsidR="00E555E1" w:rsidRPr="003368C6" w:rsidRDefault="00E555E1">
            <w:pPr>
              <w:ind w:hanging="2"/>
              <w:rPr>
                <w:sz w:val="24"/>
                <w:szCs w:val="24"/>
              </w:rPr>
            </w:pPr>
            <w:r>
              <w:rPr>
                <w:sz w:val="24"/>
                <w:szCs w:val="24"/>
              </w:rPr>
              <w:t>Anunțarea rezultatelor</w:t>
            </w:r>
            <w:r>
              <w:t xml:space="preserve"> </w:t>
            </w:r>
            <w:r>
              <w:rPr>
                <w:sz w:val="24"/>
                <w:szCs w:val="24"/>
              </w:rPr>
              <w:t>e</w:t>
            </w:r>
            <w:r w:rsidRPr="003368C6">
              <w:rPr>
                <w:sz w:val="24"/>
                <w:szCs w:val="24"/>
              </w:rPr>
              <w:t>valu</w:t>
            </w:r>
            <w:r>
              <w:rPr>
                <w:sz w:val="24"/>
                <w:szCs w:val="24"/>
              </w:rPr>
              <w:t>ă</w:t>
            </w:r>
            <w:r w:rsidRPr="003368C6">
              <w:rPr>
                <w:sz w:val="24"/>
                <w:szCs w:val="24"/>
              </w:rPr>
              <w:t>r</w:t>
            </w:r>
            <w:r>
              <w:rPr>
                <w:sz w:val="24"/>
                <w:szCs w:val="24"/>
              </w:rPr>
              <w:t>ii</w:t>
            </w:r>
            <w:r w:rsidRPr="003368C6">
              <w:rPr>
                <w:sz w:val="24"/>
                <w:szCs w:val="24"/>
              </w:rPr>
              <w:t xml:space="preserve"> dosarelor</w:t>
            </w:r>
            <w:r>
              <w:rPr>
                <w:sz w:val="24"/>
                <w:szCs w:val="24"/>
              </w:rPr>
              <w:t xml:space="preserve"> </w:t>
            </w:r>
            <w:r w:rsidRPr="00E555E1">
              <w:rPr>
                <w:sz w:val="24"/>
                <w:szCs w:val="24"/>
              </w:rPr>
              <w:t>(avizier, site-ul școlii)</w:t>
            </w:r>
          </w:p>
        </w:tc>
        <w:tc>
          <w:tcPr>
            <w:tcW w:w="3510" w:type="dxa"/>
          </w:tcPr>
          <w:p w:rsidR="00E555E1" w:rsidRDefault="00E555E1">
            <w:pPr>
              <w:ind w:hanging="2"/>
              <w:jc w:val="center"/>
              <w:rPr>
                <w:sz w:val="24"/>
                <w:szCs w:val="24"/>
              </w:rPr>
            </w:pPr>
            <w:r>
              <w:rPr>
                <w:sz w:val="24"/>
                <w:szCs w:val="24"/>
              </w:rPr>
              <w:t>06.10.2025, ora 13.00</w:t>
            </w:r>
          </w:p>
        </w:tc>
      </w:tr>
      <w:tr w:rsidR="00E555E1">
        <w:trPr>
          <w:trHeight w:val="275"/>
        </w:trPr>
        <w:tc>
          <w:tcPr>
            <w:tcW w:w="6210" w:type="dxa"/>
          </w:tcPr>
          <w:p w:rsidR="00E555E1" w:rsidRDefault="00E555E1">
            <w:pPr>
              <w:ind w:hanging="2"/>
              <w:rPr>
                <w:sz w:val="24"/>
                <w:szCs w:val="24"/>
              </w:rPr>
            </w:pPr>
            <w:r>
              <w:rPr>
                <w:sz w:val="24"/>
                <w:szCs w:val="24"/>
              </w:rPr>
              <w:t xml:space="preserve">Depunerea contestațiilor online pe adresa </w:t>
            </w:r>
            <w:hyperlink r:id="rId19">
              <w:r>
                <w:rPr>
                  <w:color w:val="1155CC"/>
                  <w:sz w:val="24"/>
                  <w:szCs w:val="24"/>
                  <w:u w:val="single"/>
                </w:rPr>
                <w:t>erasmus2025@dcantemir.ro</w:t>
              </w:r>
            </w:hyperlink>
            <w:r>
              <w:rPr>
                <w:sz w:val="24"/>
                <w:szCs w:val="24"/>
              </w:rPr>
              <w:t xml:space="preserve"> (formularul va fi disponibil pe site)</w:t>
            </w:r>
          </w:p>
        </w:tc>
        <w:tc>
          <w:tcPr>
            <w:tcW w:w="3510" w:type="dxa"/>
          </w:tcPr>
          <w:p w:rsidR="00E555E1" w:rsidRDefault="00E555E1" w:rsidP="00E555E1">
            <w:pPr>
              <w:ind w:hanging="2"/>
              <w:jc w:val="center"/>
              <w:rPr>
                <w:sz w:val="24"/>
                <w:szCs w:val="24"/>
              </w:rPr>
            </w:pPr>
            <w:r>
              <w:rPr>
                <w:sz w:val="24"/>
                <w:szCs w:val="24"/>
              </w:rPr>
              <w:t>06.10.2025, orele 13.00 – 18.00</w:t>
            </w:r>
          </w:p>
        </w:tc>
      </w:tr>
      <w:tr w:rsidR="00D35D0A">
        <w:trPr>
          <w:trHeight w:val="278"/>
        </w:trPr>
        <w:tc>
          <w:tcPr>
            <w:tcW w:w="6210" w:type="dxa"/>
          </w:tcPr>
          <w:p w:rsidR="00D35D0A" w:rsidRDefault="00E555E1">
            <w:pPr>
              <w:ind w:hanging="2"/>
              <w:rPr>
                <w:sz w:val="24"/>
                <w:szCs w:val="24"/>
              </w:rPr>
            </w:pPr>
            <w:r>
              <w:rPr>
                <w:sz w:val="24"/>
                <w:szCs w:val="24"/>
              </w:rPr>
              <w:t>Soluţionarea contestațiilor. Afișarea rezultatelor finale</w:t>
            </w:r>
            <w:r>
              <w:t xml:space="preserve"> ale </w:t>
            </w:r>
            <w:r w:rsidRPr="0009105C">
              <w:rPr>
                <w:sz w:val="24"/>
                <w:szCs w:val="24"/>
              </w:rPr>
              <w:t>dosarelor candidaților</w:t>
            </w:r>
            <w:r>
              <w:rPr>
                <w:sz w:val="24"/>
                <w:szCs w:val="24"/>
              </w:rPr>
              <w:t>.</w:t>
            </w:r>
          </w:p>
        </w:tc>
        <w:tc>
          <w:tcPr>
            <w:tcW w:w="3510" w:type="dxa"/>
          </w:tcPr>
          <w:p w:rsidR="00D35D0A" w:rsidRDefault="00D85993">
            <w:pPr>
              <w:ind w:hanging="2"/>
              <w:jc w:val="center"/>
              <w:rPr>
                <w:sz w:val="24"/>
                <w:szCs w:val="24"/>
              </w:rPr>
            </w:pPr>
            <w:r>
              <w:rPr>
                <w:sz w:val="24"/>
                <w:szCs w:val="24"/>
              </w:rPr>
              <w:t>09.10.2025, ora 13.00</w:t>
            </w:r>
          </w:p>
        </w:tc>
      </w:tr>
      <w:tr w:rsidR="00D35D0A">
        <w:trPr>
          <w:trHeight w:val="278"/>
        </w:trPr>
        <w:tc>
          <w:tcPr>
            <w:tcW w:w="6210" w:type="dxa"/>
          </w:tcPr>
          <w:p w:rsidR="008825CA" w:rsidRDefault="00E555E1" w:rsidP="008825CA">
            <w:pPr>
              <w:ind w:hanging="2"/>
              <w:rPr>
                <w:sz w:val="24"/>
                <w:szCs w:val="24"/>
              </w:rPr>
            </w:pPr>
            <w:r>
              <w:rPr>
                <w:sz w:val="24"/>
                <w:szCs w:val="24"/>
              </w:rPr>
              <w:t>Testul scris la limba engleza şi  Interviul în limba engleză.</w:t>
            </w:r>
          </w:p>
        </w:tc>
        <w:tc>
          <w:tcPr>
            <w:tcW w:w="3510" w:type="dxa"/>
          </w:tcPr>
          <w:p w:rsidR="00D35D0A" w:rsidRDefault="00D85993" w:rsidP="00E555E1">
            <w:pPr>
              <w:ind w:hanging="2"/>
              <w:rPr>
                <w:sz w:val="24"/>
                <w:szCs w:val="24"/>
              </w:rPr>
            </w:pPr>
            <w:r>
              <w:rPr>
                <w:sz w:val="24"/>
                <w:szCs w:val="24"/>
              </w:rPr>
              <w:t xml:space="preserve">  </w:t>
            </w:r>
            <w:r w:rsidR="00E555E1">
              <w:rPr>
                <w:sz w:val="24"/>
                <w:szCs w:val="24"/>
              </w:rPr>
              <w:t>10</w:t>
            </w:r>
            <w:r>
              <w:rPr>
                <w:sz w:val="24"/>
                <w:szCs w:val="24"/>
              </w:rPr>
              <w:t xml:space="preserve">.10.2025, orele </w:t>
            </w:r>
            <w:r w:rsidR="00E555E1">
              <w:rPr>
                <w:sz w:val="24"/>
                <w:szCs w:val="24"/>
              </w:rPr>
              <w:t>08</w:t>
            </w:r>
            <w:r>
              <w:rPr>
                <w:sz w:val="24"/>
                <w:szCs w:val="24"/>
              </w:rPr>
              <w:t>.00-1</w:t>
            </w:r>
            <w:r w:rsidR="00E555E1">
              <w:rPr>
                <w:sz w:val="24"/>
                <w:szCs w:val="24"/>
              </w:rPr>
              <w:t>3</w:t>
            </w:r>
            <w:r>
              <w:rPr>
                <w:sz w:val="24"/>
                <w:szCs w:val="24"/>
              </w:rPr>
              <w:t>.00</w:t>
            </w:r>
          </w:p>
        </w:tc>
      </w:tr>
      <w:tr w:rsidR="00D35D0A">
        <w:trPr>
          <w:trHeight w:val="278"/>
        </w:trPr>
        <w:tc>
          <w:tcPr>
            <w:tcW w:w="6210" w:type="dxa"/>
          </w:tcPr>
          <w:p w:rsidR="00D35D0A" w:rsidRDefault="00E555E1">
            <w:pPr>
              <w:ind w:hanging="2"/>
              <w:rPr>
                <w:sz w:val="24"/>
                <w:szCs w:val="24"/>
              </w:rPr>
            </w:pPr>
            <w:r>
              <w:rPr>
                <w:sz w:val="24"/>
                <w:szCs w:val="24"/>
              </w:rPr>
              <w:t>Anunțarea rezultatelor finale ale procesului de selecție (avizier, site-ul școlii)</w:t>
            </w:r>
          </w:p>
        </w:tc>
        <w:tc>
          <w:tcPr>
            <w:tcW w:w="3510" w:type="dxa"/>
          </w:tcPr>
          <w:p w:rsidR="00D35D0A" w:rsidRDefault="00D85993">
            <w:pPr>
              <w:ind w:hanging="2"/>
              <w:jc w:val="center"/>
              <w:rPr>
                <w:sz w:val="24"/>
                <w:szCs w:val="24"/>
              </w:rPr>
            </w:pPr>
            <w:r>
              <w:rPr>
                <w:sz w:val="24"/>
                <w:szCs w:val="24"/>
              </w:rPr>
              <w:t>14.10.2025</w:t>
            </w:r>
            <w:r w:rsidR="00E555E1">
              <w:rPr>
                <w:sz w:val="24"/>
                <w:szCs w:val="24"/>
              </w:rPr>
              <w:t>, ora 13.00</w:t>
            </w:r>
          </w:p>
        </w:tc>
      </w:tr>
    </w:tbl>
    <w:p w:rsidR="00D35D0A" w:rsidRDefault="00D35D0A">
      <w:pPr>
        <w:ind w:hanging="2"/>
        <w:jc w:val="both"/>
        <w:rPr>
          <w:sz w:val="24"/>
          <w:szCs w:val="24"/>
        </w:rPr>
      </w:pPr>
    </w:p>
    <w:p w:rsidR="00D35D0A" w:rsidRDefault="00D35D0A">
      <w:pPr>
        <w:ind w:hanging="2"/>
        <w:jc w:val="both"/>
        <w:rPr>
          <w:sz w:val="24"/>
          <w:szCs w:val="24"/>
        </w:rPr>
      </w:pPr>
    </w:p>
    <w:p w:rsidR="00D35D0A" w:rsidRDefault="00D35D0A">
      <w:pPr>
        <w:ind w:hanging="2"/>
        <w:jc w:val="both"/>
        <w:rPr>
          <w:sz w:val="24"/>
          <w:szCs w:val="24"/>
        </w:rPr>
      </w:pPr>
    </w:p>
    <w:p w:rsidR="00D35D0A" w:rsidRDefault="00D85993">
      <w:pPr>
        <w:ind w:hanging="2"/>
        <w:jc w:val="both"/>
        <w:rPr>
          <w:sz w:val="24"/>
          <w:szCs w:val="24"/>
        </w:rPr>
      </w:pPr>
      <w:r>
        <w:rPr>
          <w:sz w:val="24"/>
          <w:szCs w:val="24"/>
        </w:rPr>
        <w:lastRenderedPageBreak/>
        <w:t xml:space="preserve">Notă: Prezenta procedură, împreună cu anexele,  va fi afişată la aviziere şi pe site-ul școlii. Rezultatele finale se vor afișa la avizierul colegiului și pe site-ul colegiului. </w:t>
      </w:r>
    </w:p>
    <w:p w:rsidR="00D35D0A" w:rsidRDefault="00D35D0A">
      <w:pPr>
        <w:ind w:hanging="2"/>
        <w:jc w:val="both"/>
        <w:rPr>
          <w:sz w:val="24"/>
          <w:szCs w:val="24"/>
        </w:rPr>
      </w:pPr>
    </w:p>
    <w:p w:rsidR="00D35D0A" w:rsidRDefault="00D35D0A">
      <w:pPr>
        <w:ind w:hanging="2"/>
        <w:jc w:val="both"/>
        <w:rPr>
          <w:b/>
          <w:sz w:val="24"/>
          <w:szCs w:val="24"/>
        </w:rPr>
      </w:pPr>
    </w:p>
    <w:p w:rsidR="00D35D0A" w:rsidRDefault="00D35D0A">
      <w:pPr>
        <w:ind w:hanging="2"/>
        <w:jc w:val="both"/>
        <w:rPr>
          <w:b/>
          <w:sz w:val="24"/>
          <w:szCs w:val="24"/>
        </w:rPr>
      </w:pPr>
    </w:p>
    <w:p w:rsidR="00D35D0A" w:rsidRDefault="00D85993">
      <w:pPr>
        <w:ind w:hanging="2"/>
        <w:jc w:val="both"/>
        <w:rPr>
          <w:color w:val="000000"/>
          <w:sz w:val="24"/>
          <w:szCs w:val="24"/>
        </w:rPr>
      </w:pPr>
      <w:r>
        <w:rPr>
          <w:b/>
          <w:color w:val="000000"/>
          <w:sz w:val="24"/>
          <w:szCs w:val="24"/>
        </w:rPr>
        <w:t>VI. Dispoziţii finale</w:t>
      </w:r>
    </w:p>
    <w:p w:rsidR="00D35D0A" w:rsidRDefault="00D85993">
      <w:pPr>
        <w:widowControl/>
        <w:spacing w:line="276" w:lineRule="auto"/>
        <w:ind w:hanging="2"/>
        <w:jc w:val="both"/>
        <w:rPr>
          <w:color w:val="000000"/>
          <w:sz w:val="24"/>
          <w:szCs w:val="24"/>
        </w:rPr>
      </w:pPr>
      <w:r>
        <w:rPr>
          <w:b/>
          <w:color w:val="000000"/>
          <w:sz w:val="24"/>
          <w:szCs w:val="24"/>
        </w:rPr>
        <w:t xml:space="preserve">VI.1 </w:t>
      </w:r>
      <w:r>
        <w:rPr>
          <w:color w:val="000000"/>
          <w:sz w:val="24"/>
          <w:szCs w:val="24"/>
        </w:rPr>
        <w:t>În termen de 3 zile lucrătoare de la finalizarea selecției, comisia de selecţie va întocmi un raport privind selecţia participanţilor. Raportul trebuie să cuprindă:</w:t>
      </w:r>
    </w:p>
    <w:p w:rsidR="00D35D0A" w:rsidRDefault="00D85993">
      <w:pPr>
        <w:widowControl/>
        <w:spacing w:line="276" w:lineRule="auto"/>
        <w:ind w:hanging="2"/>
        <w:jc w:val="both"/>
        <w:rPr>
          <w:color w:val="000000"/>
          <w:sz w:val="24"/>
          <w:szCs w:val="24"/>
        </w:rPr>
      </w:pPr>
      <w:r>
        <w:rPr>
          <w:color w:val="000000"/>
          <w:sz w:val="24"/>
          <w:szCs w:val="24"/>
        </w:rPr>
        <w:t>- perioada şi locul sesiunii de evaluare;</w:t>
      </w:r>
    </w:p>
    <w:p w:rsidR="00D35D0A" w:rsidRDefault="00D85993">
      <w:pPr>
        <w:widowControl/>
        <w:spacing w:line="276" w:lineRule="auto"/>
        <w:ind w:hanging="2"/>
        <w:jc w:val="both"/>
        <w:rPr>
          <w:color w:val="000000"/>
          <w:sz w:val="24"/>
          <w:szCs w:val="24"/>
        </w:rPr>
      </w:pPr>
      <w:r>
        <w:rPr>
          <w:color w:val="000000"/>
          <w:sz w:val="24"/>
          <w:szCs w:val="24"/>
        </w:rPr>
        <w:t>- componenţa comisiei;</w:t>
      </w:r>
    </w:p>
    <w:p w:rsidR="00D35D0A" w:rsidRDefault="00D85993">
      <w:pPr>
        <w:widowControl/>
        <w:spacing w:line="276" w:lineRule="auto"/>
        <w:ind w:hanging="2"/>
        <w:jc w:val="both"/>
        <w:rPr>
          <w:color w:val="000000"/>
          <w:sz w:val="24"/>
          <w:szCs w:val="24"/>
        </w:rPr>
      </w:pPr>
      <w:r>
        <w:rPr>
          <w:color w:val="000000"/>
          <w:sz w:val="24"/>
          <w:szCs w:val="24"/>
        </w:rPr>
        <w:t>- scurtă descriere a desfăşurării procesului de selecție;</w:t>
      </w:r>
    </w:p>
    <w:p w:rsidR="00D35D0A" w:rsidRDefault="00D85993">
      <w:pPr>
        <w:widowControl/>
        <w:spacing w:line="276" w:lineRule="auto"/>
        <w:ind w:hanging="2"/>
        <w:jc w:val="both"/>
        <w:rPr>
          <w:color w:val="000000"/>
          <w:sz w:val="24"/>
          <w:szCs w:val="24"/>
        </w:rPr>
      </w:pPr>
      <w:r>
        <w:rPr>
          <w:color w:val="000000"/>
          <w:sz w:val="24"/>
          <w:szCs w:val="24"/>
        </w:rPr>
        <w:t>- lista cu rezultatele finale ale evaluării.</w:t>
      </w:r>
    </w:p>
    <w:p w:rsidR="00D35D0A" w:rsidRDefault="00D85993">
      <w:pPr>
        <w:widowControl/>
        <w:spacing w:line="276" w:lineRule="auto"/>
        <w:ind w:hanging="2"/>
        <w:jc w:val="both"/>
        <w:rPr>
          <w:color w:val="000000"/>
          <w:sz w:val="24"/>
          <w:szCs w:val="24"/>
        </w:rPr>
      </w:pPr>
      <w:r>
        <w:rPr>
          <w:b/>
          <w:color w:val="000000"/>
          <w:sz w:val="24"/>
          <w:szCs w:val="24"/>
        </w:rPr>
        <w:t xml:space="preserve">VI.2 </w:t>
      </w:r>
      <w:r>
        <w:rPr>
          <w:color w:val="000000"/>
          <w:sz w:val="24"/>
          <w:szCs w:val="24"/>
        </w:rPr>
        <w:t xml:space="preserve">Formularele de înscriere şi dosarele candidaților, însoţite de toate documentele de evaluare elaborate de comisia de selecţie semnate de toţi membrii, raportul comisiei însoţit de listele finale fac parte din documentaţia proiectului şi vor fi gestionate conform deciziei echipei de management de proiect şi arhivate conform prevederilor legale. </w:t>
      </w:r>
    </w:p>
    <w:p w:rsidR="00D35D0A" w:rsidRDefault="00D85993">
      <w:pPr>
        <w:widowControl/>
        <w:spacing w:line="276" w:lineRule="auto"/>
        <w:ind w:hanging="2"/>
        <w:jc w:val="both"/>
        <w:rPr>
          <w:color w:val="000000"/>
          <w:sz w:val="24"/>
          <w:szCs w:val="24"/>
        </w:rPr>
      </w:pPr>
      <w:r>
        <w:rPr>
          <w:b/>
          <w:color w:val="000000"/>
          <w:sz w:val="24"/>
          <w:szCs w:val="24"/>
        </w:rPr>
        <w:t xml:space="preserve">VI.3 </w:t>
      </w:r>
      <w:r>
        <w:rPr>
          <w:color w:val="000000"/>
          <w:sz w:val="24"/>
          <w:szCs w:val="24"/>
        </w:rPr>
        <w:t>Dosarele de candidatură ale participanților, precum și documentele elaborate de comisia de evaluare pe parcursul procesului de selecție, fac parte din documentația proiectului.</w:t>
      </w:r>
    </w:p>
    <w:p w:rsidR="00D35D0A" w:rsidRDefault="00D85993">
      <w:pPr>
        <w:widowControl/>
        <w:spacing w:line="276" w:lineRule="auto"/>
        <w:ind w:hanging="2"/>
        <w:jc w:val="both"/>
        <w:rPr>
          <w:color w:val="000000"/>
          <w:sz w:val="24"/>
          <w:szCs w:val="24"/>
        </w:rPr>
      </w:pPr>
      <w:r>
        <w:rPr>
          <w:b/>
          <w:color w:val="000000"/>
          <w:sz w:val="24"/>
          <w:szCs w:val="24"/>
        </w:rPr>
        <w:t xml:space="preserve">VI.4 </w:t>
      </w:r>
      <w:r>
        <w:rPr>
          <w:color w:val="000000"/>
          <w:sz w:val="24"/>
          <w:szCs w:val="24"/>
        </w:rPr>
        <w:t xml:space="preserve">Documentele vor fi realizate într-un singur exemplar și introduse în ordinea prezentată mai sus, într-un dosar. Orice informaţie eronată va duce la eliminarea automată a candidatului. Orice modificare a componenţei grupului ţintă va fi anunţată echipei de management a proiectului! </w:t>
      </w:r>
    </w:p>
    <w:p w:rsidR="00D35D0A" w:rsidRDefault="00D35D0A">
      <w:pPr>
        <w:widowControl/>
        <w:spacing w:line="276" w:lineRule="auto"/>
        <w:ind w:hanging="2"/>
        <w:jc w:val="both"/>
        <w:rPr>
          <w:color w:val="FF0000"/>
          <w:sz w:val="24"/>
          <w:szCs w:val="24"/>
        </w:rPr>
      </w:pPr>
    </w:p>
    <w:p w:rsidR="00D35D0A" w:rsidRDefault="00D35D0A">
      <w:pPr>
        <w:ind w:hanging="2"/>
        <w:jc w:val="both"/>
        <w:rPr>
          <w:sz w:val="24"/>
          <w:szCs w:val="24"/>
        </w:rPr>
      </w:pPr>
    </w:p>
    <w:sectPr w:rsidR="00D35D0A">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144" w:footer="14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C62" w:rsidRDefault="00900C62">
      <w:r>
        <w:separator/>
      </w:r>
    </w:p>
  </w:endnote>
  <w:endnote w:type="continuationSeparator" w:id="0">
    <w:p w:rsidR="00900C62" w:rsidRDefault="0090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altName w:val="Times New Roman"/>
    <w:charset w:val="00"/>
    <w:family w:val="auto"/>
    <w:pitch w:val="default"/>
  </w:font>
  <w:font w:name="Noto Sans Symbol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0A" w:rsidRDefault="00D35D0A">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0A" w:rsidRDefault="00D85993">
    <w:pPr>
      <w:pBdr>
        <w:top w:val="nil"/>
        <w:left w:val="nil"/>
        <w:bottom w:val="nil"/>
        <w:right w:val="nil"/>
        <w:between w:val="nil"/>
      </w:pBdr>
      <w:ind w:hanging="2"/>
      <w:jc w:val="right"/>
      <w:rPr>
        <w:color w:val="000000"/>
      </w:rPr>
    </w:pPr>
    <w:r>
      <w:rPr>
        <w:color w:val="000000"/>
      </w:rPr>
      <w:fldChar w:fldCharType="begin"/>
    </w:r>
    <w:r>
      <w:rPr>
        <w:color w:val="000000"/>
      </w:rPr>
      <w:instrText>PAGE</w:instrText>
    </w:r>
    <w:r>
      <w:rPr>
        <w:color w:val="000000"/>
      </w:rPr>
      <w:fldChar w:fldCharType="separate"/>
    </w:r>
    <w:r w:rsidR="006E3724">
      <w:rPr>
        <w:noProof/>
        <w:color w:val="000000"/>
      </w:rPr>
      <w:t>10</w:t>
    </w:r>
    <w:r>
      <w:rPr>
        <w:color w:val="000000"/>
      </w:rPr>
      <w:fldChar w:fldCharType="end"/>
    </w:r>
  </w:p>
  <w:p w:rsidR="00D35D0A" w:rsidRDefault="00D35D0A">
    <w:pPr>
      <w:pBdr>
        <w:top w:val="nil"/>
        <w:left w:val="nil"/>
        <w:bottom w:val="nil"/>
        <w:right w:val="nil"/>
        <w:between w:val="nil"/>
      </w:pBdr>
      <w:ind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0A" w:rsidRDefault="00D35D0A">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C62" w:rsidRDefault="00900C62">
      <w:r>
        <w:separator/>
      </w:r>
    </w:p>
  </w:footnote>
  <w:footnote w:type="continuationSeparator" w:id="0">
    <w:p w:rsidR="00900C62" w:rsidRDefault="00900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0A" w:rsidRDefault="00D35D0A">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0A" w:rsidRDefault="00D85993">
    <w:pPr>
      <w:ind w:firstLine="0"/>
      <w:rPr>
        <w:b/>
        <w:sz w:val="24"/>
        <w:szCs w:val="24"/>
        <w:highlight w:val="white"/>
      </w:rPr>
    </w:pPr>
    <w:r>
      <w:rPr>
        <w:b/>
        <w:sz w:val="24"/>
        <w:szCs w:val="24"/>
      </w:rPr>
      <w:t xml:space="preserve">   </w:t>
    </w:r>
    <w:r>
      <w:rPr>
        <w:b/>
        <w:noProof/>
        <w:sz w:val="24"/>
        <w:szCs w:val="24"/>
        <w:lang w:val="en-US"/>
      </w:rPr>
      <w:drawing>
        <wp:inline distT="0" distB="0" distL="0" distR="0">
          <wp:extent cx="6252335" cy="100584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252335" cy="1005840"/>
                  </a:xfrm>
                  <a:prstGeom prst="rect">
                    <a:avLst/>
                  </a:prstGeom>
                  <a:ln/>
                </pic:spPr>
              </pic:pic>
            </a:graphicData>
          </a:graphic>
        </wp:inline>
      </w:drawing>
    </w:r>
  </w:p>
  <w:p w:rsidR="00D35D0A" w:rsidRDefault="00D35D0A">
    <w:pPr>
      <w:pBdr>
        <w:top w:val="nil"/>
        <w:left w:val="nil"/>
        <w:bottom w:val="nil"/>
        <w:right w:val="nil"/>
        <w:between w:val="nil"/>
      </w:pBdr>
      <w:ind w:hanging="2"/>
      <w:rPr>
        <w:b/>
        <w:sz w:val="24"/>
        <w:szCs w:val="24"/>
        <w:highlight w:val="whit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0A" w:rsidRDefault="00D35D0A">
    <w:pPr>
      <w:pBdr>
        <w:top w:val="nil"/>
        <w:left w:val="nil"/>
        <w:bottom w:val="nil"/>
        <w:right w:val="nil"/>
        <w:between w:val="nil"/>
      </w:pBdr>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35D0A"/>
    <w:rsid w:val="0003384F"/>
    <w:rsid w:val="0009105C"/>
    <w:rsid w:val="001362FF"/>
    <w:rsid w:val="002B5565"/>
    <w:rsid w:val="003368C6"/>
    <w:rsid w:val="0037746F"/>
    <w:rsid w:val="003B554C"/>
    <w:rsid w:val="004C3501"/>
    <w:rsid w:val="006E3724"/>
    <w:rsid w:val="0087172D"/>
    <w:rsid w:val="008825CA"/>
    <w:rsid w:val="00900C62"/>
    <w:rsid w:val="00AB5CB2"/>
    <w:rsid w:val="00AF15F2"/>
    <w:rsid w:val="00BF40BA"/>
    <w:rsid w:val="00D35D0A"/>
    <w:rsid w:val="00D85993"/>
    <w:rsid w:val="00E55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o" w:eastAsia="en-US" w:bidi="ar-SA"/>
      </w:rPr>
    </w:rPrDefault>
    <w:pPrDefault>
      <w:pPr>
        <w:widowControl w:val="0"/>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ntet">
    <w:name w:val="header"/>
    <w:basedOn w:val="Normal"/>
    <w:qFormat/>
  </w:style>
  <w:style w:type="character" w:customStyle="1" w:styleId="AntetCaracter">
    <w:name w:val="Antet Caracter"/>
    <w:basedOn w:val="Fontdeparagrafimplicit"/>
    <w:rPr>
      <w:w w:val="100"/>
      <w:position w:val="-1"/>
      <w:effect w:val="none"/>
      <w:vertAlign w:val="baseline"/>
      <w:cs w:val="0"/>
      <w:em w:val="none"/>
    </w:rPr>
  </w:style>
  <w:style w:type="paragraph" w:styleId="Subsol">
    <w:name w:val="footer"/>
    <w:basedOn w:val="Normal"/>
    <w:uiPriority w:val="99"/>
    <w:qFormat/>
  </w:style>
  <w:style w:type="character" w:customStyle="1" w:styleId="SubsolCaracter">
    <w:name w:val="Subsol Caracter"/>
    <w:basedOn w:val="Fontdeparagrafimplicit"/>
    <w:uiPriority w:val="99"/>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table" w:customStyle="1" w:styleId="TableNormal1">
    <w:name w:val="Table Normal1"/>
    <w:qFormat/>
    <w:pPr>
      <w:suppressAutoHyphens/>
      <w:autoSpaceDE w:val="0"/>
      <w:autoSpaceDN w:val="0"/>
      <w:spacing w:line="1" w:lineRule="atLeast"/>
      <w:ind w:leftChars="-1" w:left="-1" w:hangingChars="1"/>
      <w:textDirection w:val="btLr"/>
      <w:textAlignment w:val="top"/>
      <w:outlineLvl w:val="0"/>
    </w:pPr>
    <w:rPr>
      <w:position w:val="-1"/>
      <w:lang w:val="en-US"/>
    </w:rPr>
    <w:tblPr>
      <w:tblInd w:w="0" w:type="dxa"/>
      <w:tblCellMar>
        <w:top w:w="0" w:type="dxa"/>
        <w:left w:w="0" w:type="dxa"/>
        <w:bottom w:w="0" w:type="dxa"/>
        <w:right w:w="0" w:type="dxa"/>
      </w:tblCellMar>
    </w:tblPr>
  </w:style>
  <w:style w:type="paragraph" w:customStyle="1" w:styleId="TableParagraph">
    <w:name w:val="Table Paragraph"/>
    <w:basedOn w:val="Normal"/>
    <w:rPr>
      <w:rFonts w:ascii="Calibri" w:eastAsia="Calibri" w:hAnsi="Calibri" w:cs="Calibri"/>
    </w:rPr>
  </w:style>
  <w:style w:type="paragraph" w:styleId="TextnBalon">
    <w:name w:val="Balloon Text"/>
    <w:basedOn w:val="Normal"/>
    <w:qFormat/>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ro-RO"/>
    </w:rPr>
  </w:style>
  <w:style w:type="paragraph" w:styleId="Textnotdesubsol">
    <w:name w:val="footnote text"/>
    <w:basedOn w:val="Normal"/>
    <w:qFormat/>
    <w:rPr>
      <w:sz w:val="20"/>
      <w:szCs w:val="20"/>
    </w:rPr>
  </w:style>
  <w:style w:type="character" w:customStyle="1" w:styleId="TextnotdesubsolCaracter">
    <w:name w:val="Text notă de subsol Caracter"/>
    <w:rPr>
      <w:rFonts w:ascii="Times New Roman" w:eastAsia="Times New Roman" w:hAnsi="Times New Roman"/>
      <w:w w:val="100"/>
      <w:position w:val="-1"/>
      <w:effect w:val="none"/>
      <w:vertAlign w:val="baseline"/>
      <w:cs w:val="0"/>
      <w:em w:val="none"/>
      <w:lang w:val="ro-RO"/>
    </w:rPr>
  </w:style>
  <w:style w:type="character" w:styleId="Referinnotdesubsol">
    <w:name w:val="footnote reference"/>
    <w:qFormat/>
    <w:rPr>
      <w:w w:val="100"/>
      <w:position w:val="-1"/>
      <w:effect w:val="none"/>
      <w:vertAlign w:val="superscript"/>
      <w:cs w:val="0"/>
      <w:em w:val="none"/>
    </w:rPr>
  </w:style>
  <w:style w:type="paragraph" w:styleId="Frspaiere">
    <w:name w:val="No Spacing"/>
    <w:pPr>
      <w:suppressAutoHyphens/>
      <w:autoSpaceDE w:val="0"/>
      <w:autoSpaceDN w:val="0"/>
      <w:spacing w:line="1" w:lineRule="atLeast"/>
      <w:ind w:leftChars="-1" w:left="-1" w:hangingChars="1"/>
      <w:textDirection w:val="btLr"/>
      <w:textAlignment w:val="top"/>
      <w:outlineLvl w:val="0"/>
    </w:pPr>
    <w:rPr>
      <w:position w:val="-1"/>
    </w:rPr>
  </w:style>
  <w:style w:type="table" w:styleId="GrilTabel">
    <w:name w:val="Table Grid"/>
    <w:basedOn w:val="Tabel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Pr>
  </w:style>
  <w:style w:type="paragraph" w:styleId="NormalWeb">
    <w:name w:val="Normal (Web)"/>
    <w:basedOn w:val="Normal"/>
    <w:uiPriority w:val="99"/>
    <w:semiHidden/>
    <w:unhideWhenUsed/>
    <w:rsid w:val="009F7966"/>
    <w:pPr>
      <w:widowControl/>
      <w:spacing w:before="100" w:beforeAutospacing="1" w:after="100" w:afterAutospacing="1"/>
      <w:ind w:firstLine="0"/>
    </w:pPr>
    <w:rPr>
      <w:sz w:val="24"/>
      <w:szCs w:val="24"/>
      <w:lang w:val="en-US"/>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o" w:eastAsia="en-US" w:bidi="ar-SA"/>
      </w:rPr>
    </w:rPrDefault>
    <w:pPrDefault>
      <w:pPr>
        <w:widowControl w:val="0"/>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ntet">
    <w:name w:val="header"/>
    <w:basedOn w:val="Normal"/>
    <w:qFormat/>
  </w:style>
  <w:style w:type="character" w:customStyle="1" w:styleId="AntetCaracter">
    <w:name w:val="Antet Caracter"/>
    <w:basedOn w:val="Fontdeparagrafimplicit"/>
    <w:rPr>
      <w:w w:val="100"/>
      <w:position w:val="-1"/>
      <w:effect w:val="none"/>
      <w:vertAlign w:val="baseline"/>
      <w:cs w:val="0"/>
      <w:em w:val="none"/>
    </w:rPr>
  </w:style>
  <w:style w:type="paragraph" w:styleId="Subsol">
    <w:name w:val="footer"/>
    <w:basedOn w:val="Normal"/>
    <w:uiPriority w:val="99"/>
    <w:qFormat/>
  </w:style>
  <w:style w:type="character" w:customStyle="1" w:styleId="SubsolCaracter">
    <w:name w:val="Subsol Caracter"/>
    <w:basedOn w:val="Fontdeparagrafimplicit"/>
    <w:uiPriority w:val="99"/>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table" w:customStyle="1" w:styleId="TableNormal1">
    <w:name w:val="Table Normal1"/>
    <w:qFormat/>
    <w:pPr>
      <w:suppressAutoHyphens/>
      <w:autoSpaceDE w:val="0"/>
      <w:autoSpaceDN w:val="0"/>
      <w:spacing w:line="1" w:lineRule="atLeast"/>
      <w:ind w:leftChars="-1" w:left="-1" w:hangingChars="1"/>
      <w:textDirection w:val="btLr"/>
      <w:textAlignment w:val="top"/>
      <w:outlineLvl w:val="0"/>
    </w:pPr>
    <w:rPr>
      <w:position w:val="-1"/>
      <w:lang w:val="en-US"/>
    </w:rPr>
    <w:tblPr>
      <w:tblInd w:w="0" w:type="dxa"/>
      <w:tblCellMar>
        <w:top w:w="0" w:type="dxa"/>
        <w:left w:w="0" w:type="dxa"/>
        <w:bottom w:w="0" w:type="dxa"/>
        <w:right w:w="0" w:type="dxa"/>
      </w:tblCellMar>
    </w:tblPr>
  </w:style>
  <w:style w:type="paragraph" w:customStyle="1" w:styleId="TableParagraph">
    <w:name w:val="Table Paragraph"/>
    <w:basedOn w:val="Normal"/>
    <w:rPr>
      <w:rFonts w:ascii="Calibri" w:eastAsia="Calibri" w:hAnsi="Calibri" w:cs="Calibri"/>
    </w:rPr>
  </w:style>
  <w:style w:type="paragraph" w:styleId="TextnBalon">
    <w:name w:val="Balloon Text"/>
    <w:basedOn w:val="Normal"/>
    <w:qFormat/>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ro-RO"/>
    </w:rPr>
  </w:style>
  <w:style w:type="paragraph" w:styleId="Textnotdesubsol">
    <w:name w:val="footnote text"/>
    <w:basedOn w:val="Normal"/>
    <w:qFormat/>
    <w:rPr>
      <w:sz w:val="20"/>
      <w:szCs w:val="20"/>
    </w:rPr>
  </w:style>
  <w:style w:type="character" w:customStyle="1" w:styleId="TextnotdesubsolCaracter">
    <w:name w:val="Text notă de subsol Caracter"/>
    <w:rPr>
      <w:rFonts w:ascii="Times New Roman" w:eastAsia="Times New Roman" w:hAnsi="Times New Roman"/>
      <w:w w:val="100"/>
      <w:position w:val="-1"/>
      <w:effect w:val="none"/>
      <w:vertAlign w:val="baseline"/>
      <w:cs w:val="0"/>
      <w:em w:val="none"/>
      <w:lang w:val="ro-RO"/>
    </w:rPr>
  </w:style>
  <w:style w:type="character" w:styleId="Referinnotdesubsol">
    <w:name w:val="footnote reference"/>
    <w:qFormat/>
    <w:rPr>
      <w:w w:val="100"/>
      <w:position w:val="-1"/>
      <w:effect w:val="none"/>
      <w:vertAlign w:val="superscript"/>
      <w:cs w:val="0"/>
      <w:em w:val="none"/>
    </w:rPr>
  </w:style>
  <w:style w:type="paragraph" w:styleId="Frspaiere">
    <w:name w:val="No Spacing"/>
    <w:pPr>
      <w:suppressAutoHyphens/>
      <w:autoSpaceDE w:val="0"/>
      <w:autoSpaceDN w:val="0"/>
      <w:spacing w:line="1" w:lineRule="atLeast"/>
      <w:ind w:leftChars="-1" w:left="-1" w:hangingChars="1"/>
      <w:textDirection w:val="btLr"/>
      <w:textAlignment w:val="top"/>
      <w:outlineLvl w:val="0"/>
    </w:pPr>
    <w:rPr>
      <w:position w:val="-1"/>
    </w:rPr>
  </w:style>
  <w:style w:type="table" w:styleId="GrilTabel">
    <w:name w:val="Table Grid"/>
    <w:basedOn w:val="Tabel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Pr>
  </w:style>
  <w:style w:type="paragraph" w:styleId="NormalWeb">
    <w:name w:val="Normal (Web)"/>
    <w:basedOn w:val="Normal"/>
    <w:uiPriority w:val="99"/>
    <w:semiHidden/>
    <w:unhideWhenUsed/>
    <w:rsid w:val="009F7966"/>
    <w:pPr>
      <w:widowControl/>
      <w:spacing w:before="100" w:beforeAutospacing="1" w:after="100" w:afterAutospacing="1"/>
      <w:ind w:firstLine="0"/>
    </w:pPr>
    <w:rPr>
      <w:sz w:val="24"/>
      <w:szCs w:val="24"/>
      <w:lang w:val="en-US"/>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v-ro.com/" TargetMode="External"/><Relationship Id="rId18" Type="http://schemas.openxmlformats.org/officeDocument/2006/relationships/hyperlink" Target="mailto:erasmus2025@dcantemir.ro"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anpcdefp.ro/" TargetMode="External"/><Relationship Id="rId17" Type="http://schemas.openxmlformats.org/officeDocument/2006/relationships/hyperlink" Target="https://docs.google.com/forms/d/e/1FAIpQLScPbGO34K0HsC9EHOhVstxs0nKaRDZqaSrlL7eip9CgjOud5A/viewform?usp=sharing&amp;ouid=104536859771469198502"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classroom.google.com/c/ODA2MjM0NjkyMzUx?cjc=wfi6nb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asmusplus.ro"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cs.google.com/forms/d/e/1FAIpQLSfWmnyvyRPnaj_JMvHqZEKguINNB1pM8owgs0qo2EW4OTal3g/viewform?usp=sharing&amp;ouid=104536859771469198502"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mailto:erasmus2025@dcantemir.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lassroom.google.com/c/ODA2MjM0NjY3NTU2?cjc=l6u54k5c"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aQB5GwCW8ucVTNQEA1R46ZSHgA==">CgMxLjAyDmguN29zMXFzZDVmcm04Mg5oLnMwYWl1YWg4cmx5azgAciExN21wNndybXV1RFVWSTNoOG5jZVJyQkpzUHRiQXpsc3Q=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4239</Words>
  <Characters>24165</Characters>
  <Application>Microsoft Office Word</Application>
  <DocSecurity>0</DocSecurity>
  <Lines>201</Lines>
  <Paragraphs>56</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28348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12</cp:revision>
  <dcterms:created xsi:type="dcterms:W3CDTF">2024-02-06T09:42:00Z</dcterms:created>
  <dcterms:modified xsi:type="dcterms:W3CDTF">2025-09-21T17:22:00Z</dcterms:modified>
</cp:coreProperties>
</file>